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DCB" w:rsidRDefault="00D01DCB" w:rsidP="00C07451">
      <w:pPr>
        <w:spacing w:after="0"/>
        <w:ind w:left="284"/>
        <w:jc w:val="center"/>
        <w:rPr>
          <w:rFonts w:ascii="Times New Roman" w:hAnsi="Times New Roman"/>
          <w:b/>
          <w:color w:val="C00000"/>
          <w:sz w:val="24"/>
          <w:szCs w:val="24"/>
        </w:rPr>
      </w:pPr>
      <w:r>
        <w:rPr>
          <w:rFonts w:ascii="Times New Roman" w:hAnsi="Times New Roman"/>
          <w:b/>
          <w:color w:val="C00000"/>
          <w:sz w:val="24"/>
          <w:szCs w:val="24"/>
        </w:rPr>
        <w:t>НАСТАВНА ЈЕДИНИЦА 12</w:t>
      </w:r>
    </w:p>
    <w:p w:rsidR="00D01DCB" w:rsidRDefault="00D01DCB" w:rsidP="00C07451">
      <w:pPr>
        <w:spacing w:after="0"/>
        <w:ind w:left="284"/>
        <w:jc w:val="center"/>
        <w:rPr>
          <w:rFonts w:ascii="Times New Roman" w:hAnsi="Times New Roman"/>
          <w:b/>
          <w:color w:val="C00000"/>
          <w:sz w:val="24"/>
          <w:szCs w:val="24"/>
        </w:rPr>
      </w:pPr>
    </w:p>
    <w:p w:rsidR="00544EDA" w:rsidRDefault="00544EDA" w:rsidP="00544EDA">
      <w:pPr>
        <w:spacing w:after="0"/>
        <w:ind w:firstLine="720"/>
        <w:jc w:val="both"/>
        <w:rPr>
          <w:rFonts w:ascii="Times New Roman" w:hAnsi="Times New Roman"/>
          <w:sz w:val="24"/>
          <w:szCs w:val="24"/>
        </w:rPr>
      </w:pPr>
    </w:p>
    <w:p w:rsidR="001D23AD" w:rsidRDefault="001D23AD" w:rsidP="00544EDA">
      <w:pPr>
        <w:spacing w:after="0"/>
        <w:ind w:firstLine="720"/>
        <w:jc w:val="both"/>
        <w:rPr>
          <w:rFonts w:ascii="Times New Roman" w:hAnsi="Times New Roman"/>
          <w:sz w:val="24"/>
          <w:szCs w:val="24"/>
        </w:rPr>
      </w:pPr>
    </w:p>
    <w:p w:rsidR="00544EDA" w:rsidRPr="003D0AFB" w:rsidRDefault="00544EDA" w:rsidP="00544EDA">
      <w:pPr>
        <w:spacing w:after="0"/>
        <w:ind w:firstLine="720"/>
        <w:jc w:val="both"/>
        <w:rPr>
          <w:rFonts w:ascii="Times New Roman" w:hAnsi="Times New Roman"/>
          <w:sz w:val="24"/>
          <w:szCs w:val="24"/>
        </w:rPr>
      </w:pPr>
      <w:proofErr w:type="spellStart"/>
      <w:proofErr w:type="gramStart"/>
      <w:r w:rsidRPr="003D0AFB">
        <w:rPr>
          <w:rFonts w:ascii="Times New Roman" w:hAnsi="Times New Roman"/>
          <w:sz w:val="24"/>
          <w:szCs w:val="24"/>
        </w:rPr>
        <w:t>Имуномодулатори</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су</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супстанце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које</w:t>
      </w:r>
      <w:proofErr w:type="spellEnd"/>
      <w:r w:rsidRPr="003D0AFB">
        <w:rPr>
          <w:rFonts w:ascii="Times New Roman" w:hAnsi="Times New Roman"/>
          <w:sz w:val="24"/>
          <w:szCs w:val="24"/>
        </w:rPr>
        <w:t xml:space="preserve"> </w:t>
      </w:r>
      <w:proofErr w:type="spellStart"/>
      <w:r w:rsidRPr="003D0AFB">
        <w:rPr>
          <w:rFonts w:ascii="Times New Roman" w:hAnsi="Times New Roman"/>
          <w:bCs/>
          <w:sz w:val="24"/>
          <w:szCs w:val="24"/>
        </w:rPr>
        <w:t>модулишу</w:t>
      </w:r>
      <w:proofErr w:type="spellEnd"/>
      <w:r w:rsidRPr="003D0AFB">
        <w:rPr>
          <w:rFonts w:ascii="Times New Roman" w:hAnsi="Times New Roman"/>
          <w:b/>
          <w:bCs/>
          <w:sz w:val="24"/>
          <w:szCs w:val="24"/>
        </w:rPr>
        <w:t xml:space="preserve"> </w:t>
      </w:r>
      <w:proofErr w:type="spellStart"/>
      <w:r w:rsidRPr="003D0AFB">
        <w:rPr>
          <w:rFonts w:ascii="Times New Roman" w:hAnsi="Times New Roman"/>
          <w:sz w:val="24"/>
          <w:szCs w:val="24"/>
        </w:rPr>
        <w:t>активност</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имунског</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система</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тако</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што</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делују</w:t>
      </w:r>
      <w:proofErr w:type="spellEnd"/>
      <w:r w:rsidRPr="003D0AFB">
        <w:rPr>
          <w:rFonts w:ascii="Times New Roman" w:hAnsi="Times New Roman"/>
          <w:sz w:val="24"/>
          <w:szCs w:val="24"/>
        </w:rPr>
        <w:t xml:space="preserve"> </w:t>
      </w:r>
      <w:proofErr w:type="spellStart"/>
      <w:r w:rsidRPr="003D0AFB">
        <w:rPr>
          <w:rFonts w:ascii="Times New Roman" w:hAnsi="Times New Roman"/>
          <w:b/>
          <w:bCs/>
          <w:sz w:val="24"/>
          <w:szCs w:val="24"/>
        </w:rPr>
        <w:t>имуносупресивно</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супримирају</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имунски</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одговор</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или</w:t>
      </w:r>
      <w:proofErr w:type="spellEnd"/>
      <w:r w:rsidRPr="003D0AFB">
        <w:rPr>
          <w:rFonts w:ascii="Times New Roman" w:hAnsi="Times New Roman"/>
          <w:sz w:val="24"/>
          <w:szCs w:val="24"/>
        </w:rPr>
        <w:t xml:space="preserve"> </w:t>
      </w:r>
      <w:proofErr w:type="spellStart"/>
      <w:r w:rsidRPr="003D0AFB">
        <w:rPr>
          <w:rFonts w:ascii="Times New Roman" w:hAnsi="Times New Roman"/>
          <w:b/>
          <w:bCs/>
          <w:sz w:val="24"/>
          <w:szCs w:val="24"/>
        </w:rPr>
        <w:t>имуностимулаторно</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појачавају</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имунски</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одговор</w:t>
      </w:r>
      <w:proofErr w:type="spellEnd"/>
      <w:r w:rsidRPr="003D0AFB">
        <w:rPr>
          <w:rFonts w:ascii="Times New Roman" w:hAnsi="Times New Roman"/>
          <w:sz w:val="24"/>
          <w:szCs w:val="24"/>
        </w:rPr>
        <w:t>).</w:t>
      </w:r>
      <w:proofErr w:type="gramEnd"/>
    </w:p>
    <w:p w:rsidR="00544EDA" w:rsidRDefault="00544EDA" w:rsidP="00544EDA">
      <w:pPr>
        <w:spacing w:after="0"/>
        <w:ind w:firstLine="709"/>
        <w:jc w:val="both"/>
        <w:rPr>
          <w:rFonts w:ascii="Times New Roman" w:hAnsi="Times New Roman"/>
          <w:b/>
          <w:color w:val="C00000"/>
          <w:sz w:val="24"/>
          <w:szCs w:val="24"/>
        </w:rPr>
      </w:pPr>
      <w:proofErr w:type="spellStart"/>
      <w:proofErr w:type="gramStart"/>
      <w:r w:rsidRPr="003D0AFB">
        <w:rPr>
          <w:rFonts w:ascii="Times New Roman" w:hAnsi="Times New Roman"/>
          <w:sz w:val="24"/>
          <w:szCs w:val="24"/>
        </w:rPr>
        <w:t>Код</w:t>
      </w:r>
      <w:proofErr w:type="spellEnd"/>
      <w:r w:rsidRPr="003D0AFB">
        <w:rPr>
          <w:rFonts w:ascii="Times New Roman" w:hAnsi="Times New Roman"/>
          <w:sz w:val="24"/>
          <w:szCs w:val="24"/>
        </w:rPr>
        <w:t xml:space="preserve"> </w:t>
      </w:r>
      <w:proofErr w:type="spellStart"/>
      <w:r w:rsidRPr="003D0AFB">
        <w:rPr>
          <w:rFonts w:ascii="Times New Roman" w:hAnsi="Times New Roman"/>
          <w:bCs/>
          <w:sz w:val="24"/>
          <w:szCs w:val="24"/>
        </w:rPr>
        <w:t>трансплантације</w:t>
      </w:r>
      <w:proofErr w:type="spellEnd"/>
      <w:r w:rsidRPr="003D0AFB">
        <w:rPr>
          <w:rFonts w:ascii="Times New Roman" w:hAnsi="Times New Roman"/>
          <w:sz w:val="24"/>
          <w:szCs w:val="24"/>
        </w:rPr>
        <w:t xml:space="preserve"> и </w:t>
      </w:r>
      <w:proofErr w:type="spellStart"/>
      <w:r w:rsidRPr="003D0AFB">
        <w:rPr>
          <w:rFonts w:ascii="Times New Roman" w:hAnsi="Times New Roman"/>
          <w:bCs/>
          <w:sz w:val="24"/>
          <w:szCs w:val="24"/>
        </w:rPr>
        <w:t>аутоимунских</w:t>
      </w:r>
      <w:proofErr w:type="spellEnd"/>
      <w:r w:rsidRPr="003D0AFB">
        <w:rPr>
          <w:rFonts w:ascii="Times New Roman" w:hAnsi="Times New Roman"/>
          <w:bCs/>
          <w:sz w:val="24"/>
          <w:szCs w:val="24"/>
        </w:rPr>
        <w:t xml:space="preserve"> </w:t>
      </w:r>
      <w:proofErr w:type="spellStart"/>
      <w:r w:rsidRPr="003D0AFB">
        <w:rPr>
          <w:rFonts w:ascii="Times New Roman" w:hAnsi="Times New Roman"/>
          <w:bCs/>
          <w:sz w:val="24"/>
          <w:szCs w:val="24"/>
        </w:rPr>
        <w:t>обољења</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циљ</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терапије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је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да</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сузбије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имунски</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одговор</w:t>
      </w:r>
      <w:proofErr w:type="spellEnd"/>
      <w:r w:rsidRPr="003D0AFB">
        <w:rPr>
          <w:rFonts w:ascii="Times New Roman" w:hAnsi="Times New Roman"/>
          <w:sz w:val="24"/>
          <w:szCs w:val="24"/>
        </w:rPr>
        <w:t>.</w:t>
      </w:r>
      <w:proofErr w:type="gramEnd"/>
      <w:r w:rsidRPr="003D0AFB">
        <w:rPr>
          <w:rFonts w:ascii="Times New Roman" w:hAnsi="Times New Roman"/>
          <w:sz w:val="24"/>
          <w:szCs w:val="24"/>
        </w:rPr>
        <w:t xml:space="preserve"> </w:t>
      </w:r>
      <w:proofErr w:type="spellStart"/>
      <w:r w:rsidR="00577932">
        <w:rPr>
          <w:rFonts w:ascii="Times New Roman" w:hAnsi="Times New Roman"/>
          <w:sz w:val="24"/>
          <w:szCs w:val="24"/>
        </w:rPr>
        <w:t>Супротно</w:t>
      </w:r>
      <w:proofErr w:type="spellEnd"/>
      <w:r w:rsidR="00577932">
        <w:rPr>
          <w:rFonts w:ascii="Times New Roman" w:hAnsi="Times New Roman"/>
          <w:sz w:val="24"/>
          <w:szCs w:val="24"/>
        </w:rPr>
        <w:t xml:space="preserve">, </w:t>
      </w:r>
      <w:proofErr w:type="spellStart"/>
      <w:r w:rsidR="00577932">
        <w:rPr>
          <w:rFonts w:ascii="Times New Roman" w:hAnsi="Times New Roman"/>
          <w:sz w:val="24"/>
          <w:szCs w:val="24"/>
        </w:rPr>
        <w:t>к</w:t>
      </w:r>
      <w:r w:rsidRPr="003D0AFB">
        <w:rPr>
          <w:rFonts w:ascii="Times New Roman" w:hAnsi="Times New Roman"/>
          <w:sz w:val="24"/>
          <w:szCs w:val="24"/>
        </w:rPr>
        <w:t>од</w:t>
      </w:r>
      <w:proofErr w:type="spellEnd"/>
      <w:r w:rsidRPr="003D0AFB">
        <w:rPr>
          <w:rFonts w:ascii="Times New Roman" w:hAnsi="Times New Roman"/>
          <w:sz w:val="24"/>
          <w:szCs w:val="24"/>
        </w:rPr>
        <w:t xml:space="preserve"> </w:t>
      </w:r>
      <w:proofErr w:type="spellStart"/>
      <w:r w:rsidRPr="003D0AFB">
        <w:rPr>
          <w:rFonts w:ascii="Times New Roman" w:hAnsi="Times New Roman"/>
          <w:bCs/>
          <w:sz w:val="24"/>
          <w:szCs w:val="24"/>
        </w:rPr>
        <w:t>тумора</w:t>
      </w:r>
      <w:proofErr w:type="spellEnd"/>
      <w:r w:rsidRPr="003D0AFB">
        <w:rPr>
          <w:rFonts w:ascii="Times New Roman" w:hAnsi="Times New Roman"/>
          <w:sz w:val="24"/>
          <w:szCs w:val="24"/>
        </w:rPr>
        <w:t xml:space="preserve"> и </w:t>
      </w:r>
      <w:proofErr w:type="spellStart"/>
      <w:r w:rsidRPr="003D0AFB">
        <w:rPr>
          <w:rFonts w:ascii="Times New Roman" w:hAnsi="Times New Roman"/>
          <w:bCs/>
          <w:sz w:val="24"/>
          <w:szCs w:val="24"/>
        </w:rPr>
        <w:t>имунодефицијенција</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циљ</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терапије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је</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да</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се</w:t>
      </w:r>
      <w:proofErr w:type="spellEnd"/>
      <w:r w:rsidRPr="003D0AFB">
        <w:rPr>
          <w:rFonts w:ascii="Times New Roman" w:hAnsi="Times New Roman"/>
          <w:sz w:val="24"/>
          <w:szCs w:val="24"/>
        </w:rPr>
        <w:t xml:space="preserve"> </w:t>
      </w:r>
      <w:proofErr w:type="spellStart"/>
      <w:r w:rsidR="00577932">
        <w:rPr>
          <w:rFonts w:ascii="Times New Roman" w:hAnsi="Times New Roman"/>
          <w:sz w:val="24"/>
          <w:szCs w:val="24"/>
        </w:rPr>
        <w:t>појача</w:t>
      </w:r>
      <w:proofErr w:type="spellEnd"/>
      <w:r w:rsidR="00577932">
        <w:rPr>
          <w:rFonts w:ascii="Times New Roman" w:hAnsi="Times New Roman"/>
          <w:sz w:val="24"/>
          <w:szCs w:val="24"/>
        </w:rPr>
        <w:t xml:space="preserve"> </w:t>
      </w:r>
      <w:proofErr w:type="spellStart"/>
      <w:r w:rsidRPr="003D0AFB">
        <w:rPr>
          <w:rFonts w:ascii="Times New Roman" w:hAnsi="Times New Roman"/>
          <w:sz w:val="24"/>
          <w:szCs w:val="24"/>
        </w:rPr>
        <w:t>имунски</w:t>
      </w:r>
      <w:proofErr w:type="spellEnd"/>
      <w:r w:rsidRPr="003D0AFB">
        <w:rPr>
          <w:rFonts w:ascii="Times New Roman" w:hAnsi="Times New Roman"/>
          <w:sz w:val="24"/>
          <w:szCs w:val="24"/>
        </w:rPr>
        <w:t xml:space="preserve"> </w:t>
      </w:r>
      <w:proofErr w:type="spellStart"/>
      <w:r w:rsidRPr="003D0AFB">
        <w:rPr>
          <w:rFonts w:ascii="Times New Roman" w:hAnsi="Times New Roman"/>
          <w:sz w:val="24"/>
          <w:szCs w:val="24"/>
        </w:rPr>
        <w:t>одговор</w:t>
      </w:r>
      <w:proofErr w:type="spellEnd"/>
      <w:r w:rsidRPr="003D0AFB">
        <w:rPr>
          <w:rFonts w:ascii="Times New Roman" w:hAnsi="Times New Roman"/>
          <w:sz w:val="24"/>
          <w:szCs w:val="24"/>
        </w:rPr>
        <w:t>.</w:t>
      </w:r>
      <w:r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Неке</w:t>
      </w:r>
      <w:r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супстанце</w:t>
      </w:r>
      <w:r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могу</w:t>
      </w:r>
      <w:r w:rsidR="00577932" w:rsidRPr="007D6496">
        <w:rPr>
          <w:rFonts w:ascii="Times New Roman" w:hAnsi="Times New Roman"/>
          <w:bCs/>
          <w:sz w:val="24"/>
          <w:szCs w:val="24"/>
          <w:lang w:val="sr-Cyrl-CS"/>
        </w:rPr>
        <w:t xml:space="preserve"> истовремено</w:t>
      </w:r>
      <w:r w:rsidR="00577932">
        <w:rPr>
          <w:rFonts w:ascii="Times New Roman" w:hAnsi="Times New Roman"/>
          <w:bCs/>
          <w:sz w:val="24"/>
          <w:szCs w:val="24"/>
          <w:lang w:val="sr-Cyrl-CS"/>
        </w:rPr>
        <w:t xml:space="preserve"> да делује</w:t>
      </w:r>
      <w:r w:rsidR="00577932"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 xml:space="preserve">и </w:t>
      </w:r>
      <w:r w:rsidR="00577932" w:rsidRPr="007D6496">
        <w:rPr>
          <w:rFonts w:ascii="Times New Roman" w:hAnsi="Times New Roman"/>
          <w:bCs/>
          <w:sz w:val="24"/>
          <w:szCs w:val="24"/>
          <w:lang w:val="sr-Cyrl-CS"/>
        </w:rPr>
        <w:t>имуносупрес</w:t>
      </w:r>
      <w:r w:rsidR="00577932">
        <w:rPr>
          <w:rFonts w:ascii="Times New Roman" w:hAnsi="Times New Roman"/>
          <w:bCs/>
          <w:sz w:val="24"/>
          <w:szCs w:val="24"/>
          <w:lang w:val="sr-Cyrl-CS"/>
        </w:rPr>
        <w:t>ивно</w:t>
      </w:r>
      <w:r w:rsidR="00577932" w:rsidRPr="007D6496">
        <w:rPr>
          <w:rFonts w:ascii="Times New Roman" w:hAnsi="Times New Roman"/>
          <w:bCs/>
          <w:sz w:val="24"/>
          <w:szCs w:val="24"/>
          <w:lang w:val="sr-Cyrl-CS"/>
        </w:rPr>
        <w:t xml:space="preserve"> и имуностимула</w:t>
      </w:r>
      <w:r w:rsidR="00577932">
        <w:rPr>
          <w:rFonts w:ascii="Times New Roman" w:hAnsi="Times New Roman"/>
          <w:bCs/>
          <w:sz w:val="24"/>
          <w:szCs w:val="24"/>
          <w:lang w:val="sr-Cyrl-CS"/>
        </w:rPr>
        <w:t>торно</w:t>
      </w:r>
      <w:r w:rsidR="00577932"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 xml:space="preserve">тако што се везују за различите рецепторе на </w:t>
      </w:r>
      <w:r w:rsidRPr="007D6496">
        <w:rPr>
          <w:rFonts w:ascii="Times New Roman" w:hAnsi="Times New Roman"/>
          <w:bCs/>
          <w:sz w:val="24"/>
          <w:szCs w:val="24"/>
          <w:lang w:val="sr-Cyrl-CS"/>
        </w:rPr>
        <w:t>различит</w:t>
      </w:r>
      <w:r w:rsidR="00577932">
        <w:rPr>
          <w:rFonts w:ascii="Times New Roman" w:hAnsi="Times New Roman"/>
          <w:bCs/>
          <w:sz w:val="24"/>
          <w:szCs w:val="24"/>
          <w:lang w:val="sr-Cyrl-CS"/>
        </w:rPr>
        <w:t>им</w:t>
      </w:r>
      <w:r w:rsidRPr="007D6496">
        <w:rPr>
          <w:rFonts w:ascii="Times New Roman" w:hAnsi="Times New Roman"/>
          <w:bCs/>
          <w:sz w:val="24"/>
          <w:szCs w:val="24"/>
          <w:lang w:val="sr-Cyrl-CS"/>
        </w:rPr>
        <w:t xml:space="preserve"> </w:t>
      </w:r>
      <w:r w:rsidR="00577932">
        <w:rPr>
          <w:rFonts w:ascii="Times New Roman" w:hAnsi="Times New Roman"/>
          <w:bCs/>
          <w:sz w:val="24"/>
          <w:szCs w:val="24"/>
          <w:lang w:val="sr-Cyrl-CS"/>
        </w:rPr>
        <w:t xml:space="preserve">ћелијским </w:t>
      </w:r>
      <w:r>
        <w:rPr>
          <w:rFonts w:ascii="Times New Roman" w:hAnsi="Times New Roman"/>
          <w:bCs/>
          <w:sz w:val="24"/>
          <w:szCs w:val="24"/>
          <w:lang w:val="sr-Cyrl-CS"/>
        </w:rPr>
        <w:t>мет</w:t>
      </w:r>
      <w:r w:rsidR="00577932">
        <w:rPr>
          <w:rFonts w:ascii="Times New Roman" w:hAnsi="Times New Roman"/>
          <w:bCs/>
          <w:sz w:val="24"/>
          <w:szCs w:val="24"/>
          <w:lang w:val="sr-Cyrl-CS"/>
        </w:rPr>
        <w:t>ама</w:t>
      </w:r>
      <w:r w:rsidRPr="007D6496">
        <w:rPr>
          <w:rFonts w:ascii="Times New Roman" w:hAnsi="Times New Roman"/>
          <w:bCs/>
          <w:sz w:val="24"/>
          <w:szCs w:val="24"/>
          <w:lang w:val="sr-Cyrl-CS"/>
        </w:rPr>
        <w:t xml:space="preserve"> имунског система. Производи који се не састоје од само једног хемијског ентитета, као што су напр. биљни екстракти, могу испољити </w:t>
      </w:r>
      <w:r>
        <w:rPr>
          <w:rFonts w:ascii="Times New Roman" w:hAnsi="Times New Roman"/>
          <w:bCs/>
          <w:sz w:val="24"/>
          <w:szCs w:val="24"/>
          <w:lang w:val="sr-Cyrl-CS"/>
        </w:rPr>
        <w:t xml:space="preserve">више </w:t>
      </w:r>
      <w:r w:rsidRPr="007D6496">
        <w:rPr>
          <w:rFonts w:ascii="Times New Roman" w:hAnsi="Times New Roman"/>
          <w:bCs/>
          <w:sz w:val="24"/>
          <w:szCs w:val="24"/>
          <w:lang w:val="sr-Cyrl-CS"/>
        </w:rPr>
        <w:t>ефеката</w:t>
      </w:r>
    </w:p>
    <w:p w:rsidR="00544EDA" w:rsidRDefault="00544EDA" w:rsidP="00C07451">
      <w:pPr>
        <w:spacing w:after="0"/>
        <w:ind w:left="284"/>
        <w:jc w:val="center"/>
        <w:rPr>
          <w:rFonts w:ascii="Times New Roman" w:hAnsi="Times New Roman"/>
          <w:b/>
          <w:color w:val="C00000"/>
          <w:sz w:val="24"/>
          <w:szCs w:val="24"/>
        </w:rPr>
      </w:pPr>
    </w:p>
    <w:p w:rsidR="00544EDA" w:rsidRDefault="00544EDA" w:rsidP="00C07451">
      <w:pPr>
        <w:spacing w:after="0"/>
        <w:ind w:left="284"/>
        <w:jc w:val="center"/>
        <w:rPr>
          <w:rFonts w:ascii="Times New Roman" w:hAnsi="Times New Roman"/>
          <w:b/>
          <w:color w:val="C00000"/>
          <w:sz w:val="24"/>
          <w:szCs w:val="24"/>
        </w:rPr>
      </w:pPr>
    </w:p>
    <w:p w:rsidR="00577932" w:rsidRDefault="00577932" w:rsidP="00C07451">
      <w:pPr>
        <w:spacing w:after="0"/>
        <w:ind w:left="284"/>
        <w:jc w:val="center"/>
        <w:rPr>
          <w:rFonts w:ascii="Times New Roman" w:hAnsi="Times New Roman"/>
          <w:b/>
          <w:color w:val="C00000"/>
          <w:sz w:val="24"/>
          <w:szCs w:val="24"/>
        </w:rPr>
      </w:pPr>
    </w:p>
    <w:p w:rsidR="00C07451" w:rsidRPr="00C07451" w:rsidRDefault="00C07451" w:rsidP="00C07451">
      <w:pPr>
        <w:spacing w:after="0"/>
        <w:ind w:left="284"/>
        <w:jc w:val="center"/>
        <w:rPr>
          <w:rFonts w:ascii="Times New Roman" w:hAnsi="Times New Roman"/>
          <w:b/>
          <w:color w:val="C00000"/>
          <w:sz w:val="24"/>
          <w:szCs w:val="24"/>
        </w:rPr>
      </w:pPr>
      <w:r w:rsidRPr="00C07451">
        <w:rPr>
          <w:rFonts w:ascii="Times New Roman" w:hAnsi="Times New Roman"/>
          <w:b/>
          <w:color w:val="C00000"/>
          <w:sz w:val="24"/>
          <w:szCs w:val="24"/>
        </w:rPr>
        <w:t xml:space="preserve">ИНТРАВЕНСКИ ИМУНОГЛОБУЛИНИ </w:t>
      </w:r>
    </w:p>
    <w:p w:rsidR="00C07451" w:rsidRDefault="00C07451" w:rsidP="00C07451">
      <w:pPr>
        <w:spacing w:after="0"/>
        <w:ind w:left="284"/>
        <w:jc w:val="center"/>
        <w:rPr>
          <w:rFonts w:ascii="Times New Roman" w:hAnsi="Times New Roman"/>
          <w:b/>
          <w:sz w:val="24"/>
          <w:szCs w:val="24"/>
        </w:rPr>
      </w:pPr>
    </w:p>
    <w:p w:rsidR="00AC3052" w:rsidRDefault="00AC3052" w:rsidP="00AC3052">
      <w:pPr>
        <w:spacing w:after="0"/>
        <w:ind w:firstLine="709"/>
        <w:jc w:val="both"/>
        <w:rPr>
          <w:rFonts w:ascii="Times New Roman" w:hAnsi="Times New Roman"/>
          <w:bCs/>
          <w:sz w:val="24"/>
          <w:szCs w:val="24"/>
          <w:lang w:val="sr-Cyrl-CS"/>
        </w:rPr>
      </w:pPr>
      <w:r w:rsidRPr="00144A11">
        <w:rPr>
          <w:rFonts w:ascii="Times New Roman" w:hAnsi="Times New Roman"/>
          <w:bCs/>
          <w:sz w:val="24"/>
          <w:szCs w:val="24"/>
          <w:lang w:val="sr-Cyrl-CS"/>
        </w:rPr>
        <w:t>Имуноглобулини (антитела) су молекули које синтетишу В лимфоцити односно плазмоцити. Препознају широк спектар специфичних антигенских детерминанти</w:t>
      </w:r>
      <w:r w:rsidR="00E8622A" w:rsidRPr="00144A11">
        <w:rPr>
          <w:rFonts w:ascii="Times New Roman" w:hAnsi="Times New Roman"/>
          <w:bCs/>
          <w:sz w:val="24"/>
          <w:szCs w:val="24"/>
          <w:lang w:val="sr-Cyrl-CS"/>
        </w:rPr>
        <w:t xml:space="preserve"> и представљају главни ефекторски механизам хуморалне имуности. Јединствена структура имуноглобулина обезбеђује широк спектар специфичности</w:t>
      </w:r>
      <w:r w:rsidR="00577932" w:rsidRPr="00144A11">
        <w:rPr>
          <w:rFonts w:ascii="Times New Roman" w:hAnsi="Times New Roman"/>
          <w:bCs/>
          <w:sz w:val="24"/>
          <w:szCs w:val="24"/>
          <w:lang w:val="sr-Cyrl-CS"/>
        </w:rPr>
        <w:t xml:space="preserve"> овог молекула</w:t>
      </w:r>
      <w:r w:rsidR="00E8622A" w:rsidRPr="00144A11">
        <w:rPr>
          <w:rFonts w:ascii="Times New Roman" w:hAnsi="Times New Roman"/>
          <w:bCs/>
          <w:sz w:val="24"/>
          <w:szCs w:val="24"/>
          <w:lang w:val="sr-Cyrl-CS"/>
        </w:rPr>
        <w:t>.</w:t>
      </w:r>
      <w:r w:rsidR="00E8622A">
        <w:rPr>
          <w:rFonts w:ascii="Times New Roman" w:hAnsi="Times New Roman"/>
          <w:bCs/>
          <w:sz w:val="24"/>
          <w:szCs w:val="24"/>
          <w:lang w:val="sr-Cyrl-CS"/>
        </w:rPr>
        <w:t xml:space="preserve"> </w:t>
      </w:r>
      <w:r w:rsidR="00E8622A" w:rsidRPr="00E8622A">
        <w:rPr>
          <w:rFonts w:ascii="Times New Roman" w:hAnsi="Times New Roman"/>
          <w:bCs/>
          <w:sz w:val="24"/>
          <w:szCs w:val="24"/>
          <w:lang w:val="sr-Cyrl-CS"/>
        </w:rPr>
        <w:t xml:space="preserve"> </w:t>
      </w:r>
    </w:p>
    <w:p w:rsidR="00C07451" w:rsidRDefault="00C07451" w:rsidP="00C07451">
      <w:pPr>
        <w:spacing w:after="0"/>
        <w:ind w:firstLine="709"/>
        <w:jc w:val="both"/>
        <w:rPr>
          <w:rFonts w:ascii="Times New Roman" w:hAnsi="Times New Roman"/>
          <w:bCs/>
          <w:sz w:val="24"/>
          <w:szCs w:val="24"/>
          <w:lang w:val="sr-Cyrl-CS"/>
        </w:rPr>
      </w:pPr>
      <w:r>
        <w:rPr>
          <w:rFonts w:ascii="Times New Roman" w:hAnsi="Times New Roman"/>
          <w:bCs/>
          <w:sz w:val="24"/>
          <w:szCs w:val="24"/>
          <w:lang w:val="sr-Cyrl-CS"/>
        </w:rPr>
        <w:t xml:space="preserve">Пре више од 70 година је запажено да фракција хуманог серума изолована етанолом може да послужи у терапији неких инфекција. Усавршавањем ове методе показано је да су имуноглобулини активни принцип ове терапије и да су нарочито ефикасни ако су добијени од особа које су преболеле неку инфекцију. Такви имуноглобулини могу спречити или ублажити </w:t>
      </w:r>
      <w:r w:rsidR="006468BD">
        <w:rPr>
          <w:rFonts w:ascii="Times New Roman" w:hAnsi="Times New Roman"/>
          <w:bCs/>
          <w:sz w:val="24"/>
          <w:szCs w:val="24"/>
          <w:lang w:val="sr-Cyrl-CS"/>
        </w:rPr>
        <w:t xml:space="preserve">клинички ток </w:t>
      </w:r>
      <w:r>
        <w:rPr>
          <w:rFonts w:ascii="Times New Roman" w:hAnsi="Times New Roman"/>
          <w:bCs/>
          <w:sz w:val="24"/>
          <w:szCs w:val="24"/>
          <w:lang w:val="sr-Cyrl-CS"/>
        </w:rPr>
        <w:t>инфективно</w:t>
      </w:r>
      <w:r w:rsidR="006468BD">
        <w:rPr>
          <w:rFonts w:ascii="Times New Roman" w:hAnsi="Times New Roman"/>
          <w:bCs/>
          <w:sz w:val="24"/>
          <w:szCs w:val="24"/>
          <w:lang w:val="sr-Cyrl-CS"/>
        </w:rPr>
        <w:t>г</w:t>
      </w:r>
      <w:r>
        <w:rPr>
          <w:rFonts w:ascii="Times New Roman" w:hAnsi="Times New Roman"/>
          <w:bCs/>
          <w:sz w:val="24"/>
          <w:szCs w:val="24"/>
          <w:lang w:val="sr-Cyrl-CS"/>
        </w:rPr>
        <w:t xml:space="preserve"> обољењ</w:t>
      </w:r>
      <w:r w:rsidR="006468BD">
        <w:rPr>
          <w:rFonts w:ascii="Times New Roman" w:hAnsi="Times New Roman"/>
          <w:bCs/>
          <w:sz w:val="24"/>
          <w:szCs w:val="24"/>
          <w:lang w:val="sr-Cyrl-CS"/>
        </w:rPr>
        <w:t>а</w:t>
      </w:r>
      <w:r>
        <w:rPr>
          <w:rFonts w:ascii="Times New Roman" w:hAnsi="Times New Roman"/>
          <w:bCs/>
          <w:sz w:val="24"/>
          <w:szCs w:val="24"/>
          <w:lang w:val="sr-Cyrl-CS"/>
        </w:rPr>
        <w:t xml:space="preserve"> код друге особе заражене истим </w:t>
      </w:r>
      <w:r w:rsidR="00D23FDC">
        <w:rPr>
          <w:rFonts w:ascii="Times New Roman" w:hAnsi="Times New Roman"/>
          <w:bCs/>
          <w:sz w:val="24"/>
          <w:szCs w:val="24"/>
          <w:lang w:val="sr-Cyrl-CS"/>
        </w:rPr>
        <w:t>микроорганизмом</w:t>
      </w:r>
      <w:r>
        <w:rPr>
          <w:rFonts w:ascii="Times New Roman" w:hAnsi="Times New Roman"/>
          <w:bCs/>
          <w:sz w:val="24"/>
          <w:szCs w:val="24"/>
          <w:lang w:val="sr-Cyrl-CS"/>
        </w:rPr>
        <w:t xml:space="preserve">. Пречишћавањем имуноглобулина из серума добијен је препарат који се може давати и интравенски (од тога долази име интравенски имуноглобулини). Препарати имуноглобулина могу бити добијени од здравих људи као „пул“ већег броја даваоца (интравенски имуноглобулини) или од давалаца који имају висок титар релевантних антитела у серуму (хиперимуни гамаглобулини) који се могу давати у профилакси специфичних инфекција. </w:t>
      </w:r>
    </w:p>
    <w:p w:rsidR="00AB2501" w:rsidRPr="002C4FD3" w:rsidRDefault="00C07451" w:rsidP="00AB2501">
      <w:pPr>
        <w:spacing w:after="0"/>
        <w:ind w:firstLine="709"/>
        <w:jc w:val="both"/>
        <w:rPr>
          <w:rFonts w:ascii="Times New Roman" w:hAnsi="Times New Roman"/>
          <w:bCs/>
          <w:sz w:val="24"/>
          <w:szCs w:val="24"/>
          <w:lang w:val="sr-Cyrl-CS"/>
        </w:rPr>
      </w:pPr>
      <w:r w:rsidRPr="0054201A">
        <w:rPr>
          <w:rFonts w:ascii="Times New Roman" w:hAnsi="Times New Roman"/>
          <w:bCs/>
          <w:sz w:val="24"/>
          <w:szCs w:val="24"/>
          <w:lang w:val="sr-Cyrl-CS"/>
        </w:rPr>
        <w:t xml:space="preserve">Интравенски имуноглобулини су пуловани имуноглобулини </w:t>
      </w:r>
      <w:r w:rsidRPr="0054201A">
        <w:rPr>
          <w:rFonts w:ascii="Times New Roman" w:hAnsi="Times New Roman"/>
          <w:bCs/>
          <w:sz w:val="24"/>
          <w:szCs w:val="24"/>
        </w:rPr>
        <w:t xml:space="preserve">IgG </w:t>
      </w:r>
      <w:proofErr w:type="spellStart"/>
      <w:r w:rsidRPr="0054201A">
        <w:rPr>
          <w:rFonts w:ascii="Times New Roman" w:hAnsi="Times New Roman"/>
          <w:bCs/>
          <w:sz w:val="24"/>
          <w:szCs w:val="24"/>
        </w:rPr>
        <w:t>класе</w:t>
      </w:r>
      <w:proofErr w:type="spellEnd"/>
      <w:r w:rsidRPr="0054201A">
        <w:rPr>
          <w:rFonts w:ascii="Times New Roman" w:hAnsi="Times New Roman"/>
          <w:bCs/>
          <w:sz w:val="24"/>
          <w:szCs w:val="24"/>
        </w:rPr>
        <w:t xml:space="preserve"> </w:t>
      </w:r>
      <w:r w:rsidRPr="0054201A">
        <w:rPr>
          <w:rFonts w:ascii="Times New Roman" w:hAnsi="Times New Roman"/>
          <w:bCs/>
          <w:sz w:val="24"/>
          <w:szCs w:val="24"/>
          <w:lang w:val="sr-Cyrl-CS"/>
        </w:rPr>
        <w:t>сакупљени из плазме преко 1000 донора.</w:t>
      </w:r>
      <w:r w:rsidRPr="0054201A">
        <w:rPr>
          <w:rFonts w:ascii="Times New Roman" w:hAnsi="Times New Roman"/>
          <w:sz w:val="24"/>
          <w:szCs w:val="24"/>
        </w:rPr>
        <w:t xml:space="preserve"> </w:t>
      </w:r>
      <w:r w:rsidRPr="0054201A">
        <w:rPr>
          <w:rFonts w:ascii="Times New Roman" w:hAnsi="Times New Roman"/>
          <w:bCs/>
          <w:iCs/>
          <w:sz w:val="24"/>
          <w:szCs w:val="24"/>
          <w:lang w:val="sr-Cyrl-CS"/>
        </w:rPr>
        <w:t xml:space="preserve">У траговима могу бити присутни и </w:t>
      </w:r>
      <w:r w:rsidRPr="0054201A">
        <w:rPr>
          <w:rFonts w:ascii="Times New Roman" w:hAnsi="Times New Roman"/>
          <w:bCs/>
          <w:iCs/>
          <w:sz w:val="24"/>
          <w:szCs w:val="24"/>
        </w:rPr>
        <w:t>Ig</w:t>
      </w:r>
      <w:r w:rsidRPr="0054201A">
        <w:rPr>
          <w:rFonts w:ascii="Times New Roman" w:hAnsi="Times New Roman"/>
          <w:bCs/>
          <w:iCs/>
          <w:sz w:val="24"/>
          <w:szCs w:val="24"/>
          <w:lang w:val="sr-Cyrl-CS"/>
        </w:rPr>
        <w:t xml:space="preserve">М и </w:t>
      </w:r>
      <w:r w:rsidRPr="0054201A">
        <w:rPr>
          <w:rFonts w:ascii="Times New Roman" w:hAnsi="Times New Roman"/>
          <w:bCs/>
          <w:iCs/>
          <w:sz w:val="24"/>
          <w:szCs w:val="24"/>
        </w:rPr>
        <w:t>Ig</w:t>
      </w:r>
      <w:r w:rsidRPr="0054201A">
        <w:rPr>
          <w:rFonts w:ascii="Times New Roman" w:hAnsi="Times New Roman"/>
          <w:bCs/>
          <w:iCs/>
          <w:sz w:val="24"/>
          <w:szCs w:val="24"/>
          <w:lang w:val="sr-Cyrl-CS"/>
        </w:rPr>
        <w:t>А.</w:t>
      </w:r>
      <w:r w:rsidRPr="0054201A">
        <w:rPr>
          <w:rFonts w:ascii="Times New Roman" w:hAnsi="Times New Roman"/>
          <w:sz w:val="24"/>
          <w:szCs w:val="24"/>
        </w:rPr>
        <w:t xml:space="preserve"> </w:t>
      </w:r>
      <w:proofErr w:type="spellStart"/>
      <w:proofErr w:type="gramStart"/>
      <w:r w:rsidRPr="0054201A">
        <w:rPr>
          <w:rFonts w:ascii="Times New Roman" w:hAnsi="Times New Roman"/>
          <w:sz w:val="24"/>
          <w:szCs w:val="24"/>
        </w:rPr>
        <w:t>Примењени</w:t>
      </w:r>
      <w:proofErr w:type="spellEnd"/>
      <w:r w:rsidRPr="0054201A">
        <w:rPr>
          <w:rFonts w:ascii="Times New Roman" w:hAnsi="Times New Roman"/>
          <w:sz w:val="24"/>
          <w:szCs w:val="24"/>
        </w:rPr>
        <w:t xml:space="preserve"> у </w:t>
      </w:r>
      <w:proofErr w:type="spellStart"/>
      <w:r w:rsidRPr="0054201A">
        <w:rPr>
          <w:rFonts w:ascii="Times New Roman" w:hAnsi="Times New Roman"/>
          <w:sz w:val="24"/>
          <w:szCs w:val="24"/>
        </w:rPr>
        <w:t>терапијске</w:t>
      </w:r>
      <w:proofErr w:type="spellEnd"/>
      <w:r w:rsidRPr="0054201A">
        <w:rPr>
          <w:rFonts w:ascii="Times New Roman" w:hAnsi="Times New Roman"/>
          <w:sz w:val="24"/>
          <w:szCs w:val="24"/>
        </w:rPr>
        <w:t xml:space="preserve"> </w:t>
      </w:r>
      <w:proofErr w:type="spellStart"/>
      <w:r w:rsidRPr="0054201A">
        <w:rPr>
          <w:rFonts w:ascii="Times New Roman" w:hAnsi="Times New Roman"/>
          <w:sz w:val="24"/>
          <w:szCs w:val="24"/>
        </w:rPr>
        <w:t>сврхе</w:t>
      </w:r>
      <w:proofErr w:type="spellEnd"/>
      <w:r>
        <w:rPr>
          <w:rFonts w:ascii="Times New Roman" w:hAnsi="Times New Roman"/>
          <w:sz w:val="24"/>
          <w:szCs w:val="24"/>
        </w:rPr>
        <w:t>,</w:t>
      </w:r>
      <w:r w:rsidRPr="0054201A">
        <w:rPr>
          <w:rFonts w:ascii="Times New Roman" w:hAnsi="Times New Roman"/>
          <w:sz w:val="24"/>
          <w:szCs w:val="24"/>
        </w:rPr>
        <w:t xml:space="preserve"> IVIG</w:t>
      </w:r>
      <w:r w:rsidRPr="0054201A">
        <w:rPr>
          <w:rFonts w:ascii="Times New Roman" w:hAnsi="Times New Roman"/>
          <w:sz w:val="24"/>
          <w:szCs w:val="24"/>
          <w:lang w:val="ru-RU"/>
        </w:rPr>
        <w:t xml:space="preserve"> </w:t>
      </w:r>
      <w:r w:rsidRPr="00C07451">
        <w:rPr>
          <w:rFonts w:ascii="Times New Roman" w:hAnsi="Times New Roman"/>
          <w:sz w:val="24"/>
          <w:szCs w:val="24"/>
          <w:lang w:val="ru-RU"/>
        </w:rPr>
        <w:t>(енгл.</w:t>
      </w:r>
      <w:proofErr w:type="gramEnd"/>
      <w:r w:rsidRPr="00C07451">
        <w:rPr>
          <w:rFonts w:ascii="Times New Roman" w:hAnsi="Times New Roman"/>
          <w:sz w:val="24"/>
          <w:szCs w:val="24"/>
          <w:lang w:val="ru-RU"/>
        </w:rPr>
        <w:t xml:space="preserve"> </w:t>
      </w:r>
      <w:r w:rsidRPr="00C07451">
        <w:rPr>
          <w:rFonts w:ascii="Times New Roman" w:hAnsi="Times New Roman"/>
          <w:i/>
          <w:sz w:val="24"/>
          <w:szCs w:val="24"/>
          <w:lang w:val="ru-RU"/>
        </w:rPr>
        <w:t>Intravenous Immunoglobulins,</w:t>
      </w:r>
      <w:r w:rsidRPr="00C07451">
        <w:rPr>
          <w:rFonts w:ascii="Times New Roman" w:hAnsi="Times New Roman"/>
          <w:sz w:val="24"/>
          <w:szCs w:val="24"/>
          <w:lang w:val="ru-RU"/>
        </w:rPr>
        <w:t xml:space="preserve"> IVIG) </w:t>
      </w:r>
      <w:r w:rsidRPr="0054201A">
        <w:rPr>
          <w:rFonts w:ascii="Times New Roman" w:hAnsi="Times New Roman"/>
          <w:sz w:val="24"/>
          <w:szCs w:val="24"/>
          <w:lang w:val="ru-RU"/>
        </w:rPr>
        <w:t xml:space="preserve">остварују бројне </w:t>
      </w:r>
      <w:r w:rsidRPr="0054201A">
        <w:rPr>
          <w:rFonts w:ascii="Times New Roman" w:hAnsi="Times New Roman"/>
          <w:bCs/>
          <w:sz w:val="24"/>
          <w:szCs w:val="24"/>
          <w:lang w:val="ru-RU"/>
        </w:rPr>
        <w:t>имуномодулаторне</w:t>
      </w:r>
      <w:r w:rsidRPr="0054201A">
        <w:rPr>
          <w:rFonts w:ascii="Times New Roman" w:hAnsi="Times New Roman"/>
          <w:sz w:val="24"/>
          <w:szCs w:val="24"/>
          <w:lang w:val="ru-RU"/>
        </w:rPr>
        <w:t xml:space="preserve"> и </w:t>
      </w:r>
      <w:r w:rsidRPr="0054201A">
        <w:rPr>
          <w:rFonts w:ascii="Times New Roman" w:hAnsi="Times New Roman"/>
          <w:bCs/>
          <w:sz w:val="24"/>
          <w:szCs w:val="24"/>
          <w:lang w:val="ru-RU"/>
        </w:rPr>
        <w:t>антиинфлама</w:t>
      </w:r>
      <w:proofErr w:type="spellStart"/>
      <w:r w:rsidR="00D23FDC">
        <w:rPr>
          <w:rFonts w:ascii="Times New Roman" w:hAnsi="Times New Roman"/>
          <w:bCs/>
          <w:sz w:val="24"/>
          <w:szCs w:val="24"/>
        </w:rPr>
        <w:t>цијск</w:t>
      </w:r>
      <w:proofErr w:type="spellEnd"/>
      <w:r w:rsidRPr="0054201A">
        <w:rPr>
          <w:rFonts w:ascii="Times New Roman" w:hAnsi="Times New Roman"/>
          <w:bCs/>
          <w:sz w:val="24"/>
          <w:szCs w:val="24"/>
          <w:lang w:val="ru-RU"/>
        </w:rPr>
        <w:t>е ефекте</w:t>
      </w:r>
      <w:r>
        <w:rPr>
          <w:rFonts w:ascii="Times New Roman" w:hAnsi="Times New Roman"/>
          <w:bCs/>
          <w:sz w:val="24"/>
          <w:szCs w:val="24"/>
          <w:lang w:val="ru-RU"/>
        </w:rPr>
        <w:t xml:space="preserve"> (Слика 1)</w:t>
      </w:r>
      <w:r w:rsidR="00AB2501" w:rsidRPr="00AB2501">
        <w:rPr>
          <w:rFonts w:ascii="Times New Roman" w:hAnsi="Times New Roman"/>
          <w:bCs/>
          <w:lang w:val="ru-RU"/>
        </w:rPr>
        <w:t xml:space="preserve"> </w:t>
      </w:r>
      <w:r w:rsidR="00AB2501" w:rsidRPr="002C4FD3">
        <w:rPr>
          <w:rFonts w:ascii="Times New Roman" w:hAnsi="Times New Roman"/>
          <w:bCs/>
          <w:sz w:val="24"/>
          <w:szCs w:val="24"/>
          <w:lang w:val="ru-RU"/>
        </w:rPr>
        <w:t xml:space="preserve">на два начина: везивањем различитих антигена  </w:t>
      </w:r>
      <w:r w:rsidR="00AB2501" w:rsidRPr="002C4FD3">
        <w:rPr>
          <w:rFonts w:ascii="Times New Roman" w:hAnsi="Times New Roman"/>
          <w:sz w:val="24"/>
          <w:szCs w:val="24"/>
          <w:lang w:val="sr-Cyrl-CS"/>
        </w:rPr>
        <w:t>помоћу</w:t>
      </w:r>
      <w:r w:rsidR="00AB2501" w:rsidRPr="002C4FD3">
        <w:rPr>
          <w:rFonts w:ascii="Times New Roman" w:hAnsi="Times New Roman"/>
          <w:b/>
          <w:bCs/>
          <w:sz w:val="24"/>
          <w:szCs w:val="24"/>
          <w:lang w:val="sr-Cyrl-CS"/>
        </w:rPr>
        <w:t xml:space="preserve"> </w:t>
      </w:r>
      <w:r w:rsidR="00AB2501" w:rsidRPr="002C4FD3">
        <w:rPr>
          <w:rFonts w:ascii="Times New Roman" w:hAnsi="Times New Roman"/>
          <w:bCs/>
          <w:sz w:val="24"/>
          <w:szCs w:val="24"/>
        </w:rPr>
        <w:t>Fab</w:t>
      </w:r>
      <w:r w:rsidR="00AB2501" w:rsidRPr="002C4FD3">
        <w:rPr>
          <w:rFonts w:ascii="Times New Roman" w:hAnsi="Times New Roman"/>
          <w:bCs/>
          <w:sz w:val="24"/>
          <w:szCs w:val="24"/>
          <w:lang w:val="sr-Cyrl-CS"/>
        </w:rPr>
        <w:t xml:space="preserve"> </w:t>
      </w:r>
      <w:r w:rsidR="00D11068" w:rsidRPr="002C4FD3">
        <w:rPr>
          <w:rFonts w:ascii="Times New Roman" w:hAnsi="Times New Roman"/>
          <w:bCs/>
          <w:sz w:val="24"/>
          <w:szCs w:val="24"/>
          <w:lang w:val="sr-Cyrl-CS"/>
        </w:rPr>
        <w:t>региона</w:t>
      </w:r>
      <w:r w:rsidR="00AB2501" w:rsidRPr="002C4FD3">
        <w:rPr>
          <w:rFonts w:ascii="Times New Roman" w:hAnsi="Times New Roman"/>
          <w:bCs/>
          <w:sz w:val="24"/>
          <w:szCs w:val="24"/>
          <w:lang w:val="sr-Cyrl-CS"/>
        </w:rPr>
        <w:t xml:space="preserve"> и  остваривањем ефекторских функција уз помоћ</w:t>
      </w:r>
      <w:r w:rsidR="00762562" w:rsidRPr="002C4FD3">
        <w:rPr>
          <w:rFonts w:ascii="Times New Roman" w:hAnsi="Times New Roman"/>
          <w:bCs/>
          <w:sz w:val="24"/>
          <w:szCs w:val="24"/>
          <w:lang w:val="sr-Cyrl-CS"/>
        </w:rPr>
        <w:t xml:space="preserve"> </w:t>
      </w:r>
      <w:r w:rsidR="00AB2501" w:rsidRPr="002C4FD3">
        <w:rPr>
          <w:rFonts w:ascii="Times New Roman" w:hAnsi="Times New Roman"/>
          <w:bCs/>
          <w:sz w:val="24"/>
          <w:szCs w:val="24"/>
          <w:lang w:val="sr-Cyrl-CS"/>
        </w:rPr>
        <w:t xml:space="preserve">Fc </w:t>
      </w:r>
      <w:r w:rsidR="00D11068" w:rsidRPr="002C4FD3">
        <w:rPr>
          <w:rFonts w:ascii="Times New Roman" w:hAnsi="Times New Roman"/>
          <w:bCs/>
          <w:sz w:val="24"/>
          <w:szCs w:val="24"/>
          <w:lang w:val="sr-Cyrl-CS"/>
        </w:rPr>
        <w:t>региона</w:t>
      </w:r>
      <w:r w:rsidR="00AB2501" w:rsidRPr="002C4FD3">
        <w:rPr>
          <w:rFonts w:ascii="Times New Roman" w:hAnsi="Times New Roman"/>
          <w:bCs/>
          <w:sz w:val="24"/>
          <w:szCs w:val="24"/>
          <w:lang w:val="sr-Cyrl-CS"/>
        </w:rPr>
        <w:t xml:space="preserve">.  </w:t>
      </w:r>
    </w:p>
    <w:p w:rsidR="00AB2501" w:rsidRPr="00144A11" w:rsidRDefault="00AB2501" w:rsidP="00AB2501">
      <w:pPr>
        <w:ind w:firstLine="720"/>
        <w:jc w:val="both"/>
        <w:rPr>
          <w:rFonts w:ascii="Times New Roman" w:hAnsi="Times New Roman"/>
          <w:bCs/>
          <w:sz w:val="24"/>
          <w:szCs w:val="24"/>
          <w:lang w:val="ru-RU"/>
        </w:rPr>
      </w:pPr>
      <w:r w:rsidRPr="00144A11">
        <w:rPr>
          <w:rFonts w:ascii="Times New Roman" w:hAnsi="Times New Roman"/>
          <w:bCs/>
          <w:sz w:val="24"/>
          <w:szCs w:val="24"/>
          <w:lang w:val="ru-RU"/>
        </w:rPr>
        <w:lastRenderedPageBreak/>
        <w:t xml:space="preserve">Састав IVIG чини око 98% имуноглобулина IgG класе од којих су више од 90% мономери IgG. У траговима су присутни и IgA, IgM и серумски протеини. Остали додаци, као што су шећери, аминокисенлине или албумин, стабилизују молекуле IVIG. Интравенски имуноглобулини су у почетку коришћени </w:t>
      </w:r>
      <w:r w:rsidR="00CF7254" w:rsidRPr="00144A11">
        <w:rPr>
          <w:rFonts w:ascii="Times New Roman" w:hAnsi="Times New Roman"/>
          <w:bCs/>
          <w:sz w:val="24"/>
          <w:szCs w:val="24"/>
          <w:lang w:val="ru-RU"/>
        </w:rPr>
        <w:t>у</w:t>
      </w:r>
      <w:r w:rsidRPr="00144A11">
        <w:rPr>
          <w:rFonts w:ascii="Times New Roman" w:hAnsi="Times New Roman"/>
          <w:bCs/>
          <w:sz w:val="24"/>
          <w:szCs w:val="24"/>
          <w:lang w:val="ru-RU"/>
        </w:rPr>
        <w:t xml:space="preserve"> </w:t>
      </w:r>
      <w:r w:rsidR="00CF7254" w:rsidRPr="00144A11">
        <w:rPr>
          <w:rFonts w:ascii="Times New Roman" w:hAnsi="Times New Roman"/>
          <w:bCs/>
          <w:sz w:val="24"/>
          <w:szCs w:val="24"/>
          <w:lang w:val="ru-RU"/>
        </w:rPr>
        <w:t>лечењу</w:t>
      </w:r>
      <w:r w:rsidRPr="00144A11">
        <w:rPr>
          <w:rFonts w:ascii="Times New Roman" w:hAnsi="Times New Roman"/>
          <w:bCs/>
          <w:sz w:val="24"/>
          <w:szCs w:val="24"/>
          <w:lang w:val="ru-RU"/>
        </w:rPr>
        <w:t xml:space="preserve"> имунодефицијенциј</w:t>
      </w:r>
      <w:r w:rsidR="00CF7254" w:rsidRPr="00144A11">
        <w:rPr>
          <w:rFonts w:ascii="Times New Roman" w:hAnsi="Times New Roman"/>
          <w:bCs/>
          <w:sz w:val="24"/>
          <w:szCs w:val="24"/>
          <w:lang w:val="ru-RU"/>
        </w:rPr>
        <w:t>а</w:t>
      </w:r>
      <w:r w:rsidRPr="00144A11">
        <w:rPr>
          <w:rFonts w:ascii="Times New Roman" w:hAnsi="Times New Roman"/>
          <w:bCs/>
          <w:sz w:val="24"/>
          <w:szCs w:val="24"/>
          <w:lang w:val="ru-RU"/>
        </w:rPr>
        <w:t>, а касније и бројни</w:t>
      </w:r>
      <w:r w:rsidR="00CF7254" w:rsidRPr="00144A11">
        <w:rPr>
          <w:rFonts w:ascii="Times New Roman" w:hAnsi="Times New Roman"/>
          <w:bCs/>
          <w:sz w:val="24"/>
          <w:szCs w:val="24"/>
          <w:lang w:val="ru-RU"/>
        </w:rPr>
        <w:t>х</w:t>
      </w:r>
      <w:r w:rsidRPr="00144A11">
        <w:rPr>
          <w:rFonts w:ascii="Times New Roman" w:hAnsi="Times New Roman"/>
          <w:bCs/>
          <w:sz w:val="24"/>
          <w:szCs w:val="24"/>
          <w:lang w:val="ru-RU"/>
        </w:rPr>
        <w:t xml:space="preserve"> аутоимунски</w:t>
      </w:r>
      <w:r w:rsidR="00CF7254" w:rsidRPr="00144A11">
        <w:rPr>
          <w:rFonts w:ascii="Times New Roman" w:hAnsi="Times New Roman"/>
          <w:bCs/>
          <w:sz w:val="24"/>
          <w:szCs w:val="24"/>
          <w:lang w:val="ru-RU"/>
        </w:rPr>
        <w:t>х</w:t>
      </w:r>
      <w:r w:rsidRPr="00144A11">
        <w:rPr>
          <w:rFonts w:ascii="Times New Roman" w:hAnsi="Times New Roman"/>
          <w:bCs/>
          <w:sz w:val="24"/>
          <w:szCs w:val="24"/>
          <w:lang w:val="ru-RU"/>
        </w:rPr>
        <w:t xml:space="preserve"> обољења. Своје ефекторске функције IVIG остварују помоћу варијабилних домена (</w:t>
      </w:r>
      <w:r w:rsidRPr="00144A11">
        <w:rPr>
          <w:rFonts w:ascii="Times New Roman" w:hAnsi="Times New Roman"/>
          <w:bCs/>
          <w:sz w:val="24"/>
          <w:szCs w:val="24"/>
        </w:rPr>
        <w:t>Fab</w:t>
      </w:r>
      <w:r w:rsidRPr="00144A11">
        <w:rPr>
          <w:rFonts w:ascii="Times New Roman" w:hAnsi="Times New Roman"/>
          <w:bCs/>
          <w:sz w:val="24"/>
          <w:szCs w:val="24"/>
          <w:lang w:val="ru-RU"/>
        </w:rPr>
        <w:t>)</w:t>
      </w:r>
      <w:r w:rsidRPr="00144A11">
        <w:rPr>
          <w:rFonts w:ascii="Times New Roman" w:hAnsi="Times New Roman"/>
          <w:bCs/>
          <w:sz w:val="24"/>
          <w:szCs w:val="24"/>
          <w:lang w:val="sr-Cyrl-CS"/>
        </w:rPr>
        <w:t xml:space="preserve"> и </w:t>
      </w:r>
      <w:r w:rsidRPr="00144A11">
        <w:rPr>
          <w:rFonts w:ascii="Times New Roman" w:hAnsi="Times New Roman"/>
          <w:bCs/>
          <w:sz w:val="24"/>
          <w:szCs w:val="24"/>
          <w:lang w:val="ru-RU"/>
        </w:rPr>
        <w:t xml:space="preserve">Fc </w:t>
      </w:r>
      <w:r w:rsidR="00CF7254" w:rsidRPr="00144A11">
        <w:rPr>
          <w:rFonts w:ascii="Times New Roman" w:hAnsi="Times New Roman"/>
          <w:bCs/>
          <w:sz w:val="24"/>
          <w:szCs w:val="24"/>
          <w:lang w:val="ru-RU"/>
        </w:rPr>
        <w:t>региона</w:t>
      </w:r>
      <w:r w:rsidRPr="00144A11">
        <w:rPr>
          <w:rFonts w:ascii="Times New Roman" w:hAnsi="Times New Roman"/>
          <w:bCs/>
          <w:sz w:val="24"/>
          <w:szCs w:val="24"/>
          <w:lang w:val="ru-RU"/>
        </w:rPr>
        <w:t>.</w:t>
      </w:r>
    </w:p>
    <w:p w:rsidR="00E8622A" w:rsidRDefault="00CF7254" w:rsidP="00E8622A">
      <w:pPr>
        <w:spacing w:after="0"/>
        <w:ind w:firstLine="709"/>
        <w:jc w:val="both"/>
        <w:rPr>
          <w:rFonts w:ascii="Times New Roman" w:hAnsi="Times New Roman"/>
          <w:bCs/>
          <w:sz w:val="24"/>
          <w:szCs w:val="24"/>
          <w:lang w:val="sr-Cyrl-CS"/>
        </w:rPr>
      </w:pPr>
      <w:r w:rsidRPr="00144A11">
        <w:rPr>
          <w:rFonts w:ascii="Times New Roman" w:hAnsi="Times New Roman"/>
          <w:bCs/>
          <w:sz w:val="24"/>
          <w:szCs w:val="24"/>
          <w:lang w:val="sr-Cyrl-CS"/>
        </w:rPr>
        <w:t xml:space="preserve">Више од 25 година имуноглобулини се се користе као супституциона терапија (пасивна имунизација) код оболелих од примарних имунодефицијенција (хипогамаглобулинемије и агамаглобулинемије) са циљем да редукују ризик за настанак инфекције. Препарати IVIG садрже антитела са великим репертоаром специфичности за различите антигене са којима су току живота донори у били у контакту. </w:t>
      </w:r>
      <w:r w:rsidR="002C16B7" w:rsidRPr="00144A11">
        <w:rPr>
          <w:rFonts w:ascii="Times New Roman" w:hAnsi="Times New Roman"/>
          <w:bCs/>
          <w:sz w:val="24"/>
          <w:szCs w:val="24"/>
          <w:lang w:val="sr-Cyrl-CS"/>
        </w:rPr>
        <w:t>Уз то, в</w:t>
      </w:r>
      <w:r w:rsidR="00E8622A" w:rsidRPr="00144A11">
        <w:rPr>
          <w:rFonts w:ascii="Times New Roman" w:hAnsi="Times New Roman"/>
          <w:bCs/>
          <w:sz w:val="24"/>
          <w:szCs w:val="24"/>
          <w:lang w:val="sr-Cyrl-CS"/>
        </w:rPr>
        <w:t>ећина препарата интравенских имуноглобулина садрже интактне имуноглобулине са полуживотом од 3 недеље.</w:t>
      </w:r>
      <w:r w:rsidR="004D7469">
        <w:rPr>
          <w:rFonts w:ascii="Times New Roman" w:hAnsi="Times New Roman"/>
          <w:bCs/>
          <w:sz w:val="24"/>
          <w:szCs w:val="24"/>
          <w:lang w:val="sr-Cyrl-CS"/>
        </w:rPr>
        <w:t xml:space="preserve"> </w:t>
      </w:r>
    </w:p>
    <w:p w:rsidR="00AC3052" w:rsidRDefault="00AC3052" w:rsidP="00AC3052">
      <w:pPr>
        <w:spacing w:after="0"/>
        <w:ind w:firstLine="709"/>
        <w:jc w:val="both"/>
        <w:rPr>
          <w:rFonts w:ascii="Times New Roman" w:hAnsi="Times New Roman"/>
          <w:bCs/>
          <w:sz w:val="24"/>
          <w:szCs w:val="24"/>
          <w:lang w:val="sr-Cyrl-CS"/>
        </w:rPr>
      </w:pPr>
    </w:p>
    <w:p w:rsidR="00D11068" w:rsidRDefault="00D11068" w:rsidP="00AC3052">
      <w:pPr>
        <w:spacing w:after="0"/>
        <w:ind w:firstLine="709"/>
        <w:jc w:val="both"/>
        <w:rPr>
          <w:rFonts w:ascii="Times New Roman" w:hAnsi="Times New Roman"/>
          <w:bCs/>
          <w:sz w:val="24"/>
          <w:szCs w:val="24"/>
          <w:lang w:val="sr-Cyrl-CS"/>
        </w:rPr>
      </w:pPr>
    </w:p>
    <w:p w:rsidR="00D11068" w:rsidRPr="00D11068" w:rsidRDefault="00D11068" w:rsidP="00D11068">
      <w:pPr>
        <w:spacing w:after="0"/>
        <w:ind w:firstLine="709"/>
        <w:jc w:val="center"/>
        <w:rPr>
          <w:rFonts w:ascii="Times New Roman" w:hAnsi="Times New Roman"/>
          <w:b/>
          <w:bCs/>
          <w:sz w:val="24"/>
          <w:szCs w:val="24"/>
          <w:lang w:val="sr-Cyrl-CS"/>
        </w:rPr>
      </w:pPr>
      <w:r w:rsidRPr="00D11068">
        <w:rPr>
          <w:rFonts w:ascii="Times New Roman" w:hAnsi="Times New Roman"/>
          <w:b/>
          <w:bCs/>
          <w:sz w:val="24"/>
          <w:szCs w:val="24"/>
          <w:lang w:val="ru-RU"/>
        </w:rPr>
        <w:t>Слика 1</w:t>
      </w:r>
      <w:r w:rsidRPr="00D11068">
        <w:rPr>
          <w:rFonts w:ascii="Times New Roman" w:hAnsi="Times New Roman"/>
          <w:b/>
          <w:bCs/>
          <w:noProof/>
          <w:sz w:val="24"/>
          <w:szCs w:val="24"/>
        </w:rPr>
        <w:drawing>
          <wp:anchor distT="0" distB="0" distL="114300" distR="114300" simplePos="0" relativeHeight="251673600" behindDoc="0" locked="0" layoutInCell="1" allowOverlap="1">
            <wp:simplePos x="0" y="0"/>
            <wp:positionH relativeFrom="column">
              <wp:posOffset>-49530</wp:posOffset>
            </wp:positionH>
            <wp:positionV relativeFrom="paragraph">
              <wp:posOffset>2540</wp:posOffset>
            </wp:positionV>
            <wp:extent cx="5944870" cy="4585335"/>
            <wp:effectExtent l="19050" t="0" r="0" b="0"/>
            <wp:wrapSquare wrapText="bothSides"/>
            <wp:docPr id="9" name="Picture 1" descr="https://www.researchgate.net/publication/235629031/figure/fig4/AS:279056831533075@1443543741538/Figure-2-Fab%272-and-Fc-dependent-pathways-of-IVIG-activityShown-is-an-overview-of-t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earchgate.net/publication/235629031/figure/fig4/AS:279056831533075@1443543741538/Figure-2-Fab%272-and-Fc-dependent-pathways-of-IVIG-activityShown-is-an-overview-of-the.png"/>
                    <pic:cNvPicPr>
                      <a:picLocks noChangeAspect="1" noChangeArrowheads="1"/>
                    </pic:cNvPicPr>
                  </pic:nvPicPr>
                  <pic:blipFill>
                    <a:blip r:embed="rId8" cstate="print"/>
                    <a:srcRect/>
                    <a:stretch>
                      <a:fillRect/>
                    </a:stretch>
                  </pic:blipFill>
                  <pic:spPr bwMode="auto">
                    <a:xfrm>
                      <a:off x="0" y="0"/>
                      <a:ext cx="5944870" cy="4585335"/>
                    </a:xfrm>
                    <a:prstGeom prst="rect">
                      <a:avLst/>
                    </a:prstGeom>
                    <a:noFill/>
                    <a:ln w="9525">
                      <a:noFill/>
                      <a:miter lim="800000"/>
                      <a:headEnd/>
                      <a:tailEnd/>
                    </a:ln>
                  </pic:spPr>
                </pic:pic>
              </a:graphicData>
            </a:graphic>
          </wp:anchor>
        </w:drawing>
      </w:r>
    </w:p>
    <w:p w:rsidR="00D11068" w:rsidRDefault="00D11068" w:rsidP="00AC3052">
      <w:pPr>
        <w:spacing w:after="0"/>
        <w:ind w:firstLine="709"/>
        <w:jc w:val="both"/>
        <w:rPr>
          <w:rFonts w:ascii="Times New Roman" w:hAnsi="Times New Roman"/>
          <w:bCs/>
          <w:sz w:val="24"/>
          <w:szCs w:val="24"/>
          <w:lang w:val="sr-Cyrl-CS"/>
        </w:rPr>
      </w:pPr>
    </w:p>
    <w:p w:rsidR="001D23AD" w:rsidRDefault="001D23AD" w:rsidP="001D23AD">
      <w:pPr>
        <w:spacing w:after="0"/>
        <w:rPr>
          <w:rFonts w:ascii="Times New Roman" w:hAnsi="Times New Roman"/>
          <w:b/>
          <w:bCs/>
          <w:sz w:val="24"/>
          <w:szCs w:val="24"/>
          <w:lang w:val="sr-Cyrl-CS"/>
        </w:rPr>
      </w:pPr>
      <w:r w:rsidRPr="005F5324">
        <w:rPr>
          <w:rFonts w:ascii="Times New Roman" w:hAnsi="Times New Roman"/>
          <w:b/>
          <w:bCs/>
          <w:sz w:val="24"/>
          <w:szCs w:val="24"/>
          <w:lang w:val="sr-Cyrl-CS"/>
        </w:rPr>
        <w:lastRenderedPageBreak/>
        <w:t>МЕХАНИЗАМ ДЕЈСТВА ИНТРАВЕНСКИХ ИМУНОГЛОБУЛИНА</w:t>
      </w:r>
    </w:p>
    <w:p w:rsidR="001D23AD" w:rsidRPr="005F5324" w:rsidRDefault="001D23AD" w:rsidP="001D23AD">
      <w:pPr>
        <w:spacing w:after="0"/>
        <w:jc w:val="both"/>
        <w:rPr>
          <w:rFonts w:ascii="Times New Roman" w:hAnsi="Times New Roman"/>
          <w:b/>
          <w:bCs/>
          <w:sz w:val="24"/>
          <w:szCs w:val="24"/>
          <w:lang w:val="sr-Cyrl-CS"/>
        </w:rPr>
      </w:pPr>
    </w:p>
    <w:p w:rsidR="001D23AD" w:rsidRDefault="001D23AD" w:rsidP="001D23AD">
      <w:pPr>
        <w:spacing w:after="0"/>
        <w:ind w:firstLine="720"/>
        <w:jc w:val="both"/>
        <w:rPr>
          <w:rFonts w:ascii="Times New Roman" w:hAnsi="Times New Roman"/>
          <w:b/>
          <w:bCs/>
          <w:sz w:val="24"/>
          <w:szCs w:val="24"/>
          <w:lang w:val="sr-Cyrl-CS"/>
        </w:rPr>
      </w:pPr>
      <w:r>
        <w:rPr>
          <w:rFonts w:ascii="Times New Roman" w:hAnsi="Times New Roman"/>
          <w:sz w:val="24"/>
          <w:szCs w:val="24"/>
          <w:lang w:val="sr-Cyrl-CS"/>
        </w:rPr>
        <w:t>Интравенски имуноглобулини своје ефекторске функције остварују п</w:t>
      </w:r>
      <w:r w:rsidRPr="00F74AF7">
        <w:rPr>
          <w:rFonts w:ascii="Times New Roman" w:hAnsi="Times New Roman"/>
          <w:sz w:val="24"/>
          <w:szCs w:val="24"/>
          <w:lang w:val="sr-Cyrl-CS"/>
        </w:rPr>
        <w:t>реко</w:t>
      </w:r>
      <w:r w:rsidRPr="00F74AF7">
        <w:rPr>
          <w:rFonts w:ascii="Times New Roman" w:hAnsi="Times New Roman"/>
          <w:b/>
          <w:bCs/>
          <w:sz w:val="24"/>
          <w:szCs w:val="24"/>
          <w:lang w:val="sr-Cyrl-CS"/>
        </w:rPr>
        <w:t xml:space="preserve"> </w:t>
      </w:r>
      <w:r w:rsidRPr="00C07451">
        <w:rPr>
          <w:rFonts w:ascii="Times New Roman" w:hAnsi="Times New Roman"/>
          <w:bCs/>
          <w:sz w:val="24"/>
          <w:szCs w:val="24"/>
        </w:rPr>
        <w:t xml:space="preserve">Fab </w:t>
      </w:r>
      <w:r w:rsidRPr="00C07451">
        <w:rPr>
          <w:rFonts w:ascii="Times New Roman" w:hAnsi="Times New Roman"/>
          <w:bCs/>
          <w:sz w:val="24"/>
          <w:szCs w:val="24"/>
          <w:lang w:val="sr-Cyrl-CS"/>
        </w:rPr>
        <w:t>или Fc</w:t>
      </w:r>
      <w:r>
        <w:rPr>
          <w:rFonts w:ascii="Times New Roman" w:hAnsi="Times New Roman"/>
          <w:b/>
          <w:bCs/>
          <w:sz w:val="24"/>
          <w:szCs w:val="24"/>
          <w:lang w:val="sr-Cyrl-CS"/>
        </w:rPr>
        <w:t xml:space="preserve"> </w:t>
      </w:r>
      <w:r w:rsidR="006D5E30">
        <w:rPr>
          <w:rFonts w:ascii="Times New Roman" w:hAnsi="Times New Roman"/>
          <w:bCs/>
          <w:sz w:val="24"/>
          <w:szCs w:val="24"/>
          <w:lang w:val="sr-Cyrl-CS"/>
        </w:rPr>
        <w:t>регион</w:t>
      </w:r>
      <w:r w:rsidRPr="00546F59">
        <w:rPr>
          <w:rFonts w:ascii="Times New Roman" w:hAnsi="Times New Roman"/>
          <w:bCs/>
          <w:sz w:val="24"/>
          <w:szCs w:val="24"/>
          <w:lang w:val="sr-Cyrl-CS"/>
        </w:rPr>
        <w:t>а  имуноглобулина.</w:t>
      </w:r>
      <w:r>
        <w:rPr>
          <w:rFonts w:ascii="Times New Roman" w:hAnsi="Times New Roman"/>
          <w:b/>
          <w:bCs/>
          <w:sz w:val="24"/>
          <w:szCs w:val="24"/>
          <w:lang w:val="sr-Cyrl-CS"/>
        </w:rPr>
        <w:t xml:space="preserve"> </w:t>
      </w:r>
    </w:p>
    <w:p w:rsidR="001D23AD" w:rsidRDefault="001D23AD" w:rsidP="001D23AD">
      <w:pPr>
        <w:spacing w:after="0"/>
        <w:jc w:val="both"/>
        <w:rPr>
          <w:rFonts w:ascii="Times New Roman" w:hAnsi="Times New Roman"/>
          <w:bCs/>
          <w:sz w:val="24"/>
          <w:szCs w:val="24"/>
          <w:lang w:val="sr-Cyrl-CS"/>
        </w:rPr>
      </w:pPr>
    </w:p>
    <w:p w:rsidR="001D23AD" w:rsidRPr="00546F59" w:rsidRDefault="001D23AD" w:rsidP="001D23AD">
      <w:pPr>
        <w:spacing w:after="0"/>
        <w:jc w:val="both"/>
        <w:rPr>
          <w:rFonts w:ascii="Times New Roman" w:hAnsi="Times New Roman"/>
          <w:bCs/>
          <w:sz w:val="24"/>
          <w:szCs w:val="24"/>
          <w:lang w:val="sr-Cyrl-CS"/>
        </w:rPr>
      </w:pPr>
      <w:r>
        <w:rPr>
          <w:rFonts w:ascii="Times New Roman" w:hAnsi="Times New Roman"/>
          <w:bCs/>
          <w:sz w:val="24"/>
          <w:szCs w:val="24"/>
          <w:lang w:val="sr-Cyrl-CS"/>
        </w:rPr>
        <w:t>Ф</w:t>
      </w:r>
      <w:r w:rsidRPr="00546F59">
        <w:rPr>
          <w:rFonts w:ascii="Times New Roman" w:hAnsi="Times New Roman"/>
          <w:bCs/>
          <w:sz w:val="24"/>
          <w:szCs w:val="24"/>
          <w:lang w:val="sr-Cyrl-CS"/>
        </w:rPr>
        <w:t xml:space="preserve">ункције које остварују </w:t>
      </w:r>
      <w:r>
        <w:rPr>
          <w:rFonts w:ascii="Times New Roman" w:hAnsi="Times New Roman"/>
          <w:bCs/>
          <w:sz w:val="24"/>
          <w:szCs w:val="24"/>
          <w:lang w:val="sr-Cyrl-CS"/>
        </w:rPr>
        <w:t xml:space="preserve">уз помоћ </w:t>
      </w:r>
      <w:r w:rsidRPr="00C07451">
        <w:rPr>
          <w:rFonts w:ascii="Times New Roman" w:hAnsi="Times New Roman"/>
          <w:b/>
          <w:bCs/>
          <w:sz w:val="24"/>
          <w:szCs w:val="24"/>
          <w:u w:val="single"/>
        </w:rPr>
        <w:t>Fab</w:t>
      </w:r>
      <w:r w:rsidRPr="00C07451">
        <w:rPr>
          <w:rFonts w:ascii="Times New Roman" w:hAnsi="Times New Roman"/>
          <w:b/>
          <w:bCs/>
          <w:sz w:val="24"/>
          <w:szCs w:val="24"/>
          <w:u w:val="single"/>
          <w:lang w:val="sr-Cyrl-CS"/>
        </w:rPr>
        <w:t xml:space="preserve"> </w:t>
      </w:r>
      <w:r w:rsidR="00D61174">
        <w:rPr>
          <w:rFonts w:ascii="Times New Roman" w:hAnsi="Times New Roman"/>
          <w:b/>
          <w:bCs/>
          <w:sz w:val="24"/>
          <w:szCs w:val="24"/>
          <w:u w:val="single"/>
          <w:lang w:val="sr-Cyrl-CS"/>
        </w:rPr>
        <w:t>региона</w:t>
      </w:r>
      <w:r w:rsidRPr="00546F59">
        <w:rPr>
          <w:rFonts w:ascii="Times New Roman" w:hAnsi="Times New Roman"/>
          <w:bCs/>
          <w:sz w:val="24"/>
          <w:szCs w:val="24"/>
          <w:lang w:val="sr-Cyrl-CS"/>
        </w:rPr>
        <w:t xml:space="preserve"> су</w:t>
      </w:r>
      <w:r>
        <w:rPr>
          <w:rFonts w:ascii="Times New Roman" w:hAnsi="Times New Roman"/>
          <w:bCs/>
          <w:sz w:val="24"/>
          <w:szCs w:val="24"/>
          <w:lang w:val="sr-Cyrl-CS"/>
        </w:rPr>
        <w:t xml:space="preserve"> неутралишуће и то</w:t>
      </w:r>
      <w:r w:rsidRPr="00546F59">
        <w:rPr>
          <w:rFonts w:ascii="Times New Roman" w:hAnsi="Times New Roman"/>
          <w:bCs/>
          <w:sz w:val="24"/>
          <w:szCs w:val="24"/>
          <w:lang w:val="sr-Cyrl-CS"/>
        </w:rPr>
        <w:t>:</w:t>
      </w:r>
    </w:p>
    <w:p w:rsidR="001D23AD" w:rsidRDefault="001D23AD" w:rsidP="001D23AD">
      <w:pPr>
        <w:spacing w:after="0"/>
        <w:jc w:val="both"/>
        <w:rPr>
          <w:rFonts w:ascii="Times New Roman" w:hAnsi="Times New Roman"/>
          <w:b/>
          <w:bCs/>
          <w:sz w:val="24"/>
          <w:szCs w:val="24"/>
        </w:rPr>
      </w:pPr>
    </w:p>
    <w:p w:rsidR="001D23AD" w:rsidRPr="00C07451" w:rsidRDefault="001D23AD" w:rsidP="001D23AD">
      <w:pPr>
        <w:spacing w:after="0"/>
        <w:jc w:val="both"/>
        <w:rPr>
          <w:rFonts w:ascii="Times New Roman" w:hAnsi="Times New Roman"/>
          <w:b/>
          <w:bCs/>
          <w:i/>
          <w:sz w:val="24"/>
          <w:szCs w:val="24"/>
          <w:lang w:val="sr-Cyrl-CS"/>
        </w:rPr>
      </w:pPr>
      <w:r w:rsidRPr="00C07451">
        <w:rPr>
          <w:rFonts w:ascii="Times New Roman" w:hAnsi="Times New Roman"/>
          <w:b/>
          <w:bCs/>
          <w:i/>
          <w:sz w:val="24"/>
          <w:szCs w:val="24"/>
          <w:lang w:val="sr-Cyrl-CS"/>
        </w:rPr>
        <w:t>Неутрализација микроорганизама и токсина</w:t>
      </w:r>
    </w:p>
    <w:p w:rsidR="001D23AD" w:rsidRDefault="001D23AD" w:rsidP="001D23AD">
      <w:pPr>
        <w:spacing w:after="0"/>
        <w:ind w:firstLine="720"/>
        <w:jc w:val="both"/>
        <w:rPr>
          <w:rFonts w:ascii="Times New Roman" w:hAnsi="Times New Roman"/>
          <w:bCs/>
          <w:sz w:val="24"/>
          <w:szCs w:val="24"/>
          <w:lang w:val="sr-Cyrl-CS"/>
        </w:rPr>
      </w:pPr>
      <w:r w:rsidRPr="006F16A4">
        <w:rPr>
          <w:rFonts w:ascii="Times New Roman" w:hAnsi="Times New Roman"/>
          <w:bCs/>
          <w:sz w:val="24"/>
          <w:szCs w:val="24"/>
          <w:lang w:val="sr-Cyrl-CS"/>
        </w:rPr>
        <w:t>Механизам неутр</w:t>
      </w:r>
      <w:r>
        <w:rPr>
          <w:rFonts w:ascii="Times New Roman" w:hAnsi="Times New Roman"/>
          <w:bCs/>
          <w:sz w:val="24"/>
          <w:szCs w:val="24"/>
          <w:lang w:val="sr-Cyrl-CS"/>
        </w:rPr>
        <w:t xml:space="preserve">ализације приказан је на Слици </w:t>
      </w:r>
      <w:r w:rsidR="00577932">
        <w:rPr>
          <w:rFonts w:ascii="Times New Roman" w:hAnsi="Times New Roman"/>
          <w:bCs/>
          <w:sz w:val="24"/>
          <w:szCs w:val="24"/>
          <w:lang w:val="sr-Cyrl-CS"/>
        </w:rPr>
        <w:t>2</w:t>
      </w:r>
      <w:r w:rsidRPr="006F16A4">
        <w:rPr>
          <w:rFonts w:ascii="Times New Roman" w:hAnsi="Times New Roman"/>
          <w:bCs/>
          <w:sz w:val="24"/>
          <w:szCs w:val="24"/>
          <w:lang w:val="sr-Cyrl-CS"/>
        </w:rPr>
        <w:t>. Најчешће се примењује за лечење</w:t>
      </w:r>
      <w:r>
        <w:rPr>
          <w:rFonts w:ascii="Times New Roman" w:hAnsi="Times New Roman"/>
          <w:bCs/>
          <w:sz w:val="24"/>
          <w:szCs w:val="24"/>
          <w:lang w:val="sr-Cyrl-CS"/>
        </w:rPr>
        <w:t xml:space="preserve"> имунодефицијенција</w:t>
      </w:r>
      <w:r w:rsidRPr="006F16A4">
        <w:rPr>
          <w:rFonts w:ascii="Times New Roman" w:hAnsi="Times New Roman"/>
          <w:bCs/>
          <w:sz w:val="24"/>
          <w:szCs w:val="24"/>
          <w:lang w:val="sr-Cyrl-CS"/>
        </w:rPr>
        <w:t>.</w:t>
      </w: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r>
        <w:rPr>
          <w:rFonts w:ascii="Times New Roman" w:hAnsi="Times New Roman"/>
          <w:bCs/>
          <w:noProof/>
          <w:sz w:val="24"/>
          <w:szCs w:val="24"/>
        </w:rPr>
        <w:drawing>
          <wp:anchor distT="0" distB="0" distL="114300" distR="114300" simplePos="0" relativeHeight="251671552" behindDoc="0" locked="0" layoutInCell="1" allowOverlap="1">
            <wp:simplePos x="0" y="0"/>
            <wp:positionH relativeFrom="column">
              <wp:posOffset>247650</wp:posOffset>
            </wp:positionH>
            <wp:positionV relativeFrom="paragraph">
              <wp:posOffset>29210</wp:posOffset>
            </wp:positionV>
            <wp:extent cx="5334000" cy="3067050"/>
            <wp:effectExtent l="19050" t="0" r="0" b="0"/>
            <wp:wrapSquare wrapText="bothSides"/>
            <wp:docPr id="5" name="Picture 1" descr="AntiviralAntibodyActivityBeyondNeutr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iviralAntibodyActivityBeyondNeutralization"/>
                    <pic:cNvPicPr>
                      <a:picLocks noChangeAspect="1" noChangeArrowheads="1"/>
                    </pic:cNvPicPr>
                  </pic:nvPicPr>
                  <pic:blipFill>
                    <a:blip r:embed="rId9" cstate="print"/>
                    <a:srcRect t="1900" r="1588" b="5063"/>
                    <a:stretch>
                      <a:fillRect/>
                    </a:stretch>
                  </pic:blipFill>
                  <pic:spPr bwMode="auto">
                    <a:xfrm>
                      <a:off x="0" y="0"/>
                      <a:ext cx="5334000" cy="3067050"/>
                    </a:xfrm>
                    <a:prstGeom prst="rect">
                      <a:avLst/>
                    </a:prstGeom>
                    <a:noFill/>
                    <a:ln w="9525">
                      <a:noFill/>
                      <a:miter lim="800000"/>
                      <a:headEnd/>
                      <a:tailEnd/>
                    </a:ln>
                  </pic:spPr>
                </pic:pic>
              </a:graphicData>
            </a:graphic>
          </wp:anchor>
        </w:drawing>
      </w: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8734CA" w:rsidRDefault="008734CA" w:rsidP="001D23AD">
      <w:pPr>
        <w:spacing w:after="0"/>
        <w:ind w:firstLine="720"/>
        <w:jc w:val="both"/>
        <w:rPr>
          <w:rFonts w:ascii="Times New Roman" w:hAnsi="Times New Roman"/>
          <w:bCs/>
          <w:sz w:val="24"/>
          <w:szCs w:val="24"/>
          <w:lang w:val="sr-Cyrl-CS"/>
        </w:rPr>
      </w:pPr>
    </w:p>
    <w:p w:rsidR="001D23AD" w:rsidRDefault="001D23AD" w:rsidP="001D23AD">
      <w:pPr>
        <w:spacing w:after="0"/>
        <w:ind w:firstLine="720"/>
        <w:jc w:val="both"/>
        <w:rPr>
          <w:rFonts w:ascii="Times New Roman" w:hAnsi="Times New Roman"/>
          <w:bCs/>
          <w:sz w:val="24"/>
          <w:szCs w:val="24"/>
          <w:lang w:val="sr-Cyrl-CS"/>
        </w:rPr>
      </w:pPr>
    </w:p>
    <w:p w:rsidR="001D23AD" w:rsidRDefault="001D23AD" w:rsidP="001D23AD">
      <w:pPr>
        <w:spacing w:after="0"/>
        <w:ind w:firstLine="720"/>
        <w:jc w:val="both"/>
        <w:rPr>
          <w:rFonts w:ascii="Times New Roman" w:hAnsi="Times New Roman"/>
          <w:bCs/>
          <w:sz w:val="24"/>
          <w:szCs w:val="24"/>
          <w:lang w:val="sr-Cyrl-CS"/>
        </w:rPr>
      </w:pPr>
    </w:p>
    <w:p w:rsidR="00C07451" w:rsidRPr="006F16A4" w:rsidRDefault="00C07451" w:rsidP="00C07451">
      <w:pPr>
        <w:spacing w:after="0"/>
        <w:jc w:val="center"/>
        <w:rPr>
          <w:rFonts w:ascii="Times New Roman" w:hAnsi="Times New Roman"/>
          <w:bCs/>
          <w:sz w:val="24"/>
          <w:szCs w:val="24"/>
          <w:lang w:val="sr-Cyrl-CS"/>
        </w:rPr>
      </w:pPr>
    </w:p>
    <w:p w:rsidR="00AB2501" w:rsidRDefault="00AB2501" w:rsidP="00C07451">
      <w:pPr>
        <w:spacing w:after="0"/>
        <w:ind w:left="360"/>
        <w:jc w:val="center"/>
        <w:rPr>
          <w:rFonts w:ascii="Times New Roman" w:hAnsi="Times New Roman"/>
          <w:b/>
          <w:bCs/>
          <w:sz w:val="24"/>
          <w:szCs w:val="24"/>
          <w:lang w:val="sr-Cyrl-CS"/>
        </w:rPr>
      </w:pPr>
    </w:p>
    <w:p w:rsidR="00C07451" w:rsidRPr="005F3A7C" w:rsidRDefault="00C07451" w:rsidP="00C07451">
      <w:pPr>
        <w:spacing w:after="0"/>
        <w:ind w:left="360"/>
        <w:jc w:val="center"/>
        <w:rPr>
          <w:rFonts w:ascii="Times New Roman" w:hAnsi="Times New Roman"/>
          <w:b/>
          <w:bCs/>
          <w:sz w:val="24"/>
          <w:szCs w:val="24"/>
          <w:lang w:val="sr-Cyrl-CS"/>
        </w:rPr>
      </w:pPr>
      <w:r w:rsidRPr="005F3A7C">
        <w:rPr>
          <w:rFonts w:ascii="Times New Roman" w:hAnsi="Times New Roman"/>
          <w:b/>
          <w:bCs/>
          <w:sz w:val="24"/>
          <w:szCs w:val="24"/>
          <w:lang w:val="sr-Cyrl-CS"/>
        </w:rPr>
        <w:t xml:space="preserve">Слика </w:t>
      </w:r>
      <w:r w:rsidR="00D11068">
        <w:rPr>
          <w:rFonts w:ascii="Times New Roman" w:hAnsi="Times New Roman"/>
          <w:b/>
          <w:bCs/>
          <w:sz w:val="24"/>
          <w:szCs w:val="24"/>
          <w:lang w:val="sr-Cyrl-CS"/>
        </w:rPr>
        <w:t>2</w:t>
      </w:r>
      <w:r w:rsidRPr="005F3A7C">
        <w:rPr>
          <w:rFonts w:ascii="Times New Roman" w:hAnsi="Times New Roman"/>
          <w:b/>
          <w:bCs/>
          <w:sz w:val="24"/>
          <w:szCs w:val="24"/>
          <w:lang w:val="sr-Cyrl-CS"/>
        </w:rPr>
        <w:t>.</w:t>
      </w:r>
    </w:p>
    <w:p w:rsidR="00577932" w:rsidRDefault="00577932" w:rsidP="00C07451">
      <w:pPr>
        <w:spacing w:after="0"/>
        <w:jc w:val="both"/>
        <w:rPr>
          <w:rFonts w:ascii="Times New Roman" w:hAnsi="Times New Roman"/>
          <w:b/>
          <w:bCs/>
          <w:i/>
          <w:sz w:val="24"/>
          <w:szCs w:val="24"/>
          <w:lang w:val="sr-Cyrl-CS"/>
        </w:rPr>
      </w:pPr>
    </w:p>
    <w:p w:rsidR="00C07451" w:rsidRPr="00C07451" w:rsidRDefault="00C07451" w:rsidP="00C07451">
      <w:pPr>
        <w:spacing w:after="0"/>
        <w:jc w:val="both"/>
        <w:rPr>
          <w:rFonts w:ascii="Times New Roman" w:hAnsi="Times New Roman"/>
          <w:b/>
          <w:i/>
          <w:sz w:val="24"/>
          <w:szCs w:val="24"/>
          <w:lang w:val="sr-Cyrl-CS"/>
        </w:rPr>
      </w:pPr>
      <w:r w:rsidRPr="00C07451">
        <w:rPr>
          <w:rFonts w:ascii="Times New Roman" w:hAnsi="Times New Roman"/>
          <w:b/>
          <w:bCs/>
          <w:i/>
          <w:sz w:val="24"/>
          <w:szCs w:val="24"/>
          <w:lang w:val="sr-Cyrl-CS"/>
        </w:rPr>
        <w:t xml:space="preserve">Неутрализација </w:t>
      </w:r>
      <w:r w:rsidRPr="00C07451">
        <w:rPr>
          <w:rFonts w:ascii="Times New Roman" w:hAnsi="Times New Roman"/>
          <w:b/>
          <w:i/>
          <w:sz w:val="24"/>
          <w:szCs w:val="24"/>
          <w:lang w:val="sr-Cyrl-CS"/>
        </w:rPr>
        <w:t xml:space="preserve">С3а и С5а анафилотоксина </w:t>
      </w:r>
    </w:p>
    <w:p w:rsidR="00C07451" w:rsidRPr="00F43E5F" w:rsidRDefault="00C07451" w:rsidP="00C07451">
      <w:pPr>
        <w:spacing w:after="0"/>
        <w:ind w:firstLine="720"/>
        <w:jc w:val="both"/>
        <w:rPr>
          <w:rFonts w:ascii="Times New Roman" w:hAnsi="Times New Roman"/>
          <w:sz w:val="24"/>
          <w:szCs w:val="24"/>
        </w:rPr>
      </w:pPr>
      <w:r w:rsidRPr="00F43E5F">
        <w:rPr>
          <w:rFonts w:ascii="Times New Roman" w:hAnsi="Times New Roman"/>
          <w:sz w:val="24"/>
          <w:szCs w:val="24"/>
          <w:lang w:val="sr-Cyrl-CS"/>
        </w:rPr>
        <w:t xml:space="preserve">Експериментално је показано да примена </w:t>
      </w:r>
      <w:r w:rsidRPr="00F43E5F">
        <w:rPr>
          <w:rFonts w:ascii="Times New Roman" w:hAnsi="Times New Roman"/>
          <w:sz w:val="24"/>
          <w:szCs w:val="24"/>
        </w:rPr>
        <w:t>IVIG</w:t>
      </w:r>
      <w:r w:rsidRPr="00F43E5F">
        <w:rPr>
          <w:rFonts w:ascii="Times New Roman" w:hAnsi="Times New Roman"/>
          <w:sz w:val="24"/>
          <w:szCs w:val="24"/>
          <w:lang w:val="sr-Cyrl-CS"/>
        </w:rPr>
        <w:t xml:space="preserve"> може да неутралише анафилатоксине </w:t>
      </w:r>
      <w:r w:rsidRPr="00F43E5F">
        <w:rPr>
          <w:rFonts w:ascii="Times New Roman" w:hAnsi="Times New Roman"/>
          <w:sz w:val="24"/>
          <w:szCs w:val="24"/>
          <w:lang w:val="ru-RU"/>
        </w:rPr>
        <w:t>С3а и С5а.</w:t>
      </w:r>
      <w:r w:rsidRPr="00F43E5F">
        <w:rPr>
          <w:rFonts w:ascii="Times New Roman" w:hAnsi="Times New Roman"/>
          <w:sz w:val="24"/>
          <w:szCs w:val="24"/>
        </w:rPr>
        <w:t xml:space="preserve"> </w:t>
      </w:r>
      <w:r w:rsidRPr="00F43E5F">
        <w:rPr>
          <w:rFonts w:ascii="Times New Roman" w:hAnsi="Times New Roman"/>
          <w:sz w:val="24"/>
          <w:szCs w:val="24"/>
          <w:lang w:val="sr-Cyrl-CS"/>
        </w:rPr>
        <w:t xml:space="preserve">Механизам дејства </w:t>
      </w:r>
      <w:r w:rsidRPr="00F43E5F">
        <w:rPr>
          <w:rFonts w:ascii="Times New Roman" w:hAnsi="Times New Roman"/>
          <w:sz w:val="24"/>
          <w:szCs w:val="24"/>
        </w:rPr>
        <w:t>IVIG</w:t>
      </w:r>
      <w:r w:rsidRPr="00F43E5F">
        <w:rPr>
          <w:rFonts w:ascii="Times New Roman" w:hAnsi="Times New Roman"/>
          <w:sz w:val="24"/>
          <w:szCs w:val="24"/>
          <w:lang w:val="sr-Cyrl-CS"/>
        </w:rPr>
        <w:t xml:space="preserve">  остварују </w:t>
      </w:r>
      <w:r w:rsidRPr="00F43E5F">
        <w:rPr>
          <w:rFonts w:ascii="Times New Roman" w:hAnsi="Times New Roman"/>
          <w:bCs/>
          <w:sz w:val="24"/>
          <w:szCs w:val="24"/>
          <w:lang w:val="sr-Cyrl-CS"/>
        </w:rPr>
        <w:t xml:space="preserve">посредством </w:t>
      </w:r>
      <w:r w:rsidRPr="00F43E5F">
        <w:rPr>
          <w:rFonts w:ascii="Times New Roman" w:hAnsi="Times New Roman"/>
          <w:bCs/>
          <w:sz w:val="24"/>
          <w:szCs w:val="24"/>
        </w:rPr>
        <w:t xml:space="preserve">Fab </w:t>
      </w:r>
      <w:r w:rsidR="00D61174">
        <w:rPr>
          <w:rFonts w:ascii="Times New Roman" w:hAnsi="Times New Roman"/>
          <w:bCs/>
          <w:sz w:val="24"/>
          <w:szCs w:val="24"/>
          <w:lang w:val="sr-Cyrl-CS"/>
        </w:rPr>
        <w:t>региона</w:t>
      </w:r>
      <w:r w:rsidRPr="00F43E5F">
        <w:rPr>
          <w:rFonts w:ascii="Times New Roman" w:hAnsi="Times New Roman"/>
          <w:bCs/>
          <w:sz w:val="24"/>
          <w:szCs w:val="24"/>
          <w:lang w:val="sr-Cyrl-CS"/>
        </w:rPr>
        <w:t>.</w:t>
      </w:r>
      <w:r w:rsidRPr="00F43E5F">
        <w:rPr>
          <w:rFonts w:ascii="Times New Roman" w:hAnsi="Times New Roman"/>
          <w:sz w:val="24"/>
          <w:szCs w:val="24"/>
        </w:rPr>
        <w:t xml:space="preserve"> </w:t>
      </w:r>
      <w:r w:rsidRPr="00F43E5F">
        <w:rPr>
          <w:rFonts w:ascii="Times New Roman" w:hAnsi="Times New Roman"/>
          <w:sz w:val="24"/>
          <w:szCs w:val="24"/>
          <w:lang w:val="ru-RU"/>
        </w:rPr>
        <w:t xml:space="preserve">Резултати повољног терапијског ефекта забележени су ипак само </w:t>
      </w:r>
      <w:r w:rsidR="00D61174">
        <w:rPr>
          <w:rFonts w:ascii="Times New Roman" w:hAnsi="Times New Roman"/>
          <w:sz w:val="24"/>
          <w:szCs w:val="24"/>
          <w:lang w:val="ru-RU"/>
        </w:rPr>
        <w:t>у</w:t>
      </w:r>
      <w:r w:rsidRPr="00F43E5F">
        <w:rPr>
          <w:rFonts w:ascii="Times New Roman" w:hAnsi="Times New Roman"/>
          <w:sz w:val="24"/>
          <w:szCs w:val="24"/>
          <w:lang w:val="ru-RU"/>
        </w:rPr>
        <w:t xml:space="preserve"> анималним моделима: </w:t>
      </w:r>
      <w:r w:rsidRPr="00F43E5F">
        <w:rPr>
          <w:rFonts w:ascii="Times New Roman" w:hAnsi="Times New Roman"/>
          <w:bCs/>
          <w:sz w:val="24"/>
          <w:szCs w:val="24"/>
          <w:lang w:val="ru-RU"/>
        </w:rPr>
        <w:t>експерименталном моделу астме</w:t>
      </w:r>
      <w:r w:rsidRPr="00F43E5F">
        <w:rPr>
          <w:rFonts w:ascii="Times New Roman" w:hAnsi="Times New Roman"/>
          <w:sz w:val="24"/>
          <w:szCs w:val="24"/>
          <w:lang w:val="ru-RU"/>
        </w:rPr>
        <w:t xml:space="preserve"> (миш) и </w:t>
      </w:r>
      <w:r w:rsidRPr="00F43E5F">
        <w:rPr>
          <w:rFonts w:ascii="Times New Roman" w:hAnsi="Times New Roman"/>
          <w:bCs/>
          <w:sz w:val="24"/>
          <w:szCs w:val="24"/>
          <w:lang w:val="ru-RU"/>
        </w:rPr>
        <w:t xml:space="preserve">експерименталном моделу шока </w:t>
      </w:r>
      <w:r w:rsidRPr="00F43E5F">
        <w:rPr>
          <w:rFonts w:ascii="Times New Roman" w:hAnsi="Times New Roman"/>
          <w:sz w:val="24"/>
          <w:szCs w:val="24"/>
          <w:lang w:val="ru-RU"/>
        </w:rPr>
        <w:t>(свиња).</w:t>
      </w:r>
    </w:p>
    <w:p w:rsidR="00C07451" w:rsidRPr="00F43E5F" w:rsidRDefault="00C07451" w:rsidP="00C07451">
      <w:pPr>
        <w:spacing w:after="0"/>
        <w:ind w:firstLine="720"/>
        <w:jc w:val="both"/>
        <w:rPr>
          <w:rFonts w:ascii="Times New Roman" w:hAnsi="Times New Roman"/>
          <w:sz w:val="24"/>
          <w:szCs w:val="24"/>
        </w:rPr>
      </w:pPr>
      <w:r w:rsidRPr="00F43E5F">
        <w:rPr>
          <w:rFonts w:ascii="Times New Roman" w:hAnsi="Times New Roman"/>
          <w:sz w:val="24"/>
          <w:szCs w:val="24"/>
          <w:lang w:val="ru-RU"/>
        </w:rPr>
        <w:t xml:space="preserve">Ипак, у клиничким студијама терапије астме примена </w:t>
      </w:r>
      <w:r w:rsidRPr="00F43E5F">
        <w:rPr>
          <w:rFonts w:ascii="Times New Roman" w:hAnsi="Times New Roman"/>
          <w:sz w:val="24"/>
          <w:szCs w:val="24"/>
        </w:rPr>
        <w:t>IVIG</w:t>
      </w:r>
      <w:r w:rsidRPr="00F43E5F">
        <w:rPr>
          <w:rFonts w:ascii="Times New Roman" w:hAnsi="Times New Roman"/>
          <w:sz w:val="24"/>
          <w:szCs w:val="24"/>
          <w:lang w:val="sr-Cyrl-CS"/>
        </w:rPr>
        <w:t xml:space="preserve"> није показала задовољавајуће резултате</w:t>
      </w:r>
      <w:r>
        <w:rPr>
          <w:rFonts w:ascii="Times New Roman" w:hAnsi="Times New Roman"/>
          <w:sz w:val="24"/>
          <w:szCs w:val="24"/>
          <w:lang w:val="sr-Cyrl-CS"/>
        </w:rPr>
        <w:t>.</w:t>
      </w:r>
      <w:r w:rsidRPr="00F43E5F">
        <w:rPr>
          <w:rFonts w:ascii="Times New Roman" w:hAnsi="Times New Roman"/>
          <w:sz w:val="24"/>
          <w:szCs w:val="24"/>
          <w:lang w:val="ru-RU"/>
        </w:rPr>
        <w:t xml:space="preserve"> </w:t>
      </w:r>
    </w:p>
    <w:p w:rsidR="00C07451" w:rsidRDefault="00C07451" w:rsidP="00C07451">
      <w:pPr>
        <w:spacing w:after="0"/>
        <w:ind w:firstLine="720"/>
        <w:jc w:val="both"/>
        <w:rPr>
          <w:rFonts w:ascii="Times New Roman" w:hAnsi="Times New Roman"/>
          <w:bCs/>
          <w:sz w:val="24"/>
          <w:szCs w:val="24"/>
        </w:rPr>
      </w:pPr>
    </w:p>
    <w:p w:rsidR="006D5E30" w:rsidRDefault="006D5E30" w:rsidP="00C07451">
      <w:pPr>
        <w:spacing w:after="0"/>
        <w:ind w:firstLine="720"/>
        <w:jc w:val="both"/>
        <w:rPr>
          <w:rFonts w:ascii="Times New Roman" w:hAnsi="Times New Roman"/>
          <w:bCs/>
          <w:sz w:val="24"/>
          <w:szCs w:val="24"/>
          <w:lang w:val="sr-Cyrl-CS"/>
        </w:rPr>
      </w:pPr>
    </w:p>
    <w:p w:rsidR="006D5E30" w:rsidRDefault="006D5E30" w:rsidP="00C07451">
      <w:pPr>
        <w:spacing w:after="0"/>
        <w:ind w:firstLine="720"/>
        <w:jc w:val="both"/>
        <w:rPr>
          <w:rFonts w:ascii="Times New Roman" w:hAnsi="Times New Roman"/>
          <w:bCs/>
          <w:sz w:val="24"/>
          <w:szCs w:val="24"/>
          <w:lang w:val="sr-Cyrl-CS"/>
        </w:rPr>
      </w:pPr>
    </w:p>
    <w:p w:rsidR="006D5E30" w:rsidRDefault="006D5E30" w:rsidP="00C07451">
      <w:pPr>
        <w:spacing w:after="0"/>
        <w:ind w:firstLine="720"/>
        <w:jc w:val="both"/>
        <w:rPr>
          <w:rFonts w:ascii="Times New Roman" w:hAnsi="Times New Roman"/>
          <w:bCs/>
          <w:sz w:val="24"/>
          <w:szCs w:val="24"/>
          <w:lang w:val="sr-Cyrl-CS"/>
        </w:rPr>
      </w:pPr>
    </w:p>
    <w:p w:rsidR="00C07451" w:rsidRDefault="00C07451" w:rsidP="00C07451">
      <w:pPr>
        <w:spacing w:after="0"/>
        <w:ind w:firstLine="720"/>
        <w:jc w:val="both"/>
        <w:rPr>
          <w:rFonts w:ascii="Times New Roman" w:hAnsi="Times New Roman"/>
          <w:bCs/>
          <w:sz w:val="24"/>
          <w:szCs w:val="24"/>
          <w:lang w:val="sr-Cyrl-CS"/>
        </w:rPr>
      </w:pPr>
      <w:r w:rsidRPr="00546F59">
        <w:rPr>
          <w:rFonts w:ascii="Times New Roman" w:hAnsi="Times New Roman"/>
          <w:bCs/>
          <w:sz w:val="24"/>
          <w:szCs w:val="24"/>
          <w:lang w:val="sr-Cyrl-CS"/>
        </w:rPr>
        <w:lastRenderedPageBreak/>
        <w:t xml:space="preserve">Функције које остварују </w:t>
      </w:r>
      <w:r>
        <w:rPr>
          <w:rFonts w:ascii="Times New Roman" w:hAnsi="Times New Roman"/>
          <w:bCs/>
          <w:sz w:val="24"/>
          <w:szCs w:val="24"/>
        </w:rPr>
        <w:t>уз помоћ</w:t>
      </w:r>
      <w:r w:rsidRPr="00546F59">
        <w:rPr>
          <w:rFonts w:ascii="Times New Roman" w:hAnsi="Times New Roman"/>
          <w:bCs/>
          <w:sz w:val="24"/>
          <w:szCs w:val="24"/>
          <w:lang w:val="sr-Cyrl-CS"/>
        </w:rPr>
        <w:t xml:space="preserve"> </w:t>
      </w:r>
      <w:r w:rsidRPr="00C07451">
        <w:rPr>
          <w:rFonts w:ascii="Times New Roman" w:hAnsi="Times New Roman"/>
          <w:b/>
          <w:bCs/>
          <w:sz w:val="24"/>
          <w:szCs w:val="24"/>
          <w:u w:val="single"/>
        </w:rPr>
        <w:t>F</w:t>
      </w:r>
      <w:r w:rsidRPr="00C07451">
        <w:rPr>
          <w:rFonts w:ascii="Times New Roman" w:hAnsi="Times New Roman"/>
          <w:b/>
          <w:bCs/>
          <w:sz w:val="24"/>
          <w:szCs w:val="24"/>
          <w:u w:val="single"/>
          <w:lang w:val="sr-Cyrl-CS"/>
        </w:rPr>
        <w:t>с</w:t>
      </w:r>
      <w:r w:rsidRPr="00C07451">
        <w:rPr>
          <w:rFonts w:ascii="Times New Roman" w:hAnsi="Times New Roman"/>
          <w:b/>
          <w:bCs/>
          <w:sz w:val="24"/>
          <w:szCs w:val="24"/>
          <w:u w:val="single"/>
        </w:rPr>
        <w:t xml:space="preserve"> </w:t>
      </w:r>
      <w:r w:rsidR="00D61174">
        <w:rPr>
          <w:rFonts w:ascii="Times New Roman" w:hAnsi="Times New Roman"/>
          <w:b/>
          <w:bCs/>
          <w:sz w:val="24"/>
          <w:szCs w:val="24"/>
          <w:u w:val="single"/>
          <w:lang w:val="sr-Cyrl-CS"/>
        </w:rPr>
        <w:t>региона</w:t>
      </w:r>
      <w:r w:rsidRPr="00546F59">
        <w:rPr>
          <w:rFonts w:ascii="Times New Roman" w:hAnsi="Times New Roman"/>
          <w:bCs/>
          <w:sz w:val="24"/>
          <w:szCs w:val="24"/>
          <w:lang w:val="sr-Cyrl-CS"/>
        </w:rPr>
        <w:t xml:space="preserve"> су</w:t>
      </w:r>
      <w:r>
        <w:rPr>
          <w:rFonts w:ascii="Times New Roman" w:hAnsi="Times New Roman"/>
          <w:bCs/>
          <w:sz w:val="24"/>
          <w:szCs w:val="24"/>
          <w:lang w:val="sr-Cyrl-CS"/>
        </w:rPr>
        <w:t xml:space="preserve"> антиинфламацијске и то</w:t>
      </w:r>
      <w:r w:rsidRPr="00546F59">
        <w:rPr>
          <w:rFonts w:ascii="Times New Roman" w:hAnsi="Times New Roman"/>
          <w:bCs/>
          <w:sz w:val="24"/>
          <w:szCs w:val="24"/>
          <w:lang w:val="sr-Cyrl-CS"/>
        </w:rPr>
        <w:t>:</w:t>
      </w:r>
    </w:p>
    <w:p w:rsidR="00C07451" w:rsidRDefault="00C07451" w:rsidP="00C07451">
      <w:pPr>
        <w:spacing w:after="0"/>
        <w:jc w:val="both"/>
        <w:rPr>
          <w:rFonts w:ascii="Times New Roman" w:hAnsi="Times New Roman"/>
          <w:b/>
          <w:bCs/>
          <w:sz w:val="24"/>
          <w:szCs w:val="24"/>
        </w:rPr>
      </w:pPr>
    </w:p>
    <w:p w:rsidR="00D61174" w:rsidRDefault="00D61174" w:rsidP="00C07451">
      <w:pPr>
        <w:spacing w:after="0"/>
        <w:jc w:val="both"/>
        <w:rPr>
          <w:rFonts w:ascii="Times New Roman" w:hAnsi="Times New Roman"/>
          <w:b/>
          <w:bCs/>
          <w:i/>
          <w:sz w:val="24"/>
          <w:szCs w:val="24"/>
          <w:lang w:val="sr-Cyrl-CS"/>
        </w:rPr>
      </w:pPr>
    </w:p>
    <w:p w:rsidR="00C07451" w:rsidRPr="00144A11" w:rsidRDefault="00C07451" w:rsidP="00C07451">
      <w:pPr>
        <w:spacing w:after="0"/>
        <w:jc w:val="both"/>
        <w:rPr>
          <w:rFonts w:ascii="Times New Roman" w:hAnsi="Times New Roman"/>
          <w:b/>
          <w:bCs/>
          <w:i/>
          <w:sz w:val="24"/>
          <w:szCs w:val="24"/>
          <w:lang w:val="sr-Cyrl-CS"/>
        </w:rPr>
      </w:pPr>
      <w:r w:rsidRPr="00144A11">
        <w:rPr>
          <w:rFonts w:ascii="Times New Roman" w:hAnsi="Times New Roman"/>
          <w:b/>
          <w:bCs/>
          <w:i/>
          <w:sz w:val="24"/>
          <w:szCs w:val="24"/>
          <w:lang w:val="sr-Cyrl-CS"/>
        </w:rPr>
        <w:t>Модулација сазревања и функције В лимфоцита</w:t>
      </w:r>
    </w:p>
    <w:p w:rsidR="00C07451" w:rsidRPr="00284E72" w:rsidRDefault="00C07451" w:rsidP="00C07451">
      <w:pPr>
        <w:spacing w:after="0"/>
        <w:ind w:firstLine="720"/>
        <w:jc w:val="both"/>
        <w:rPr>
          <w:rFonts w:ascii="Times New Roman" w:hAnsi="Times New Roman"/>
          <w:sz w:val="24"/>
          <w:szCs w:val="24"/>
        </w:rPr>
      </w:pPr>
      <w:r w:rsidRPr="00144A11">
        <w:rPr>
          <w:rFonts w:ascii="Times New Roman" w:hAnsi="Times New Roman"/>
          <w:sz w:val="24"/>
          <w:szCs w:val="24"/>
          <w:lang w:val="sr-Cyrl-CS"/>
        </w:rPr>
        <w:t xml:space="preserve">Овај механизам дејства </w:t>
      </w:r>
      <w:r w:rsidRPr="00144A11">
        <w:rPr>
          <w:rFonts w:ascii="Times New Roman" w:hAnsi="Times New Roman"/>
          <w:sz w:val="24"/>
          <w:szCs w:val="24"/>
        </w:rPr>
        <w:t>IVIG</w:t>
      </w:r>
      <w:r w:rsidRPr="00144A11">
        <w:rPr>
          <w:rFonts w:ascii="Times New Roman" w:hAnsi="Times New Roman"/>
          <w:sz w:val="24"/>
          <w:szCs w:val="24"/>
          <w:lang w:val="sr-Cyrl-CS"/>
        </w:rPr>
        <w:t xml:space="preserve"> остварују </w:t>
      </w:r>
      <w:r w:rsidRPr="00144A11">
        <w:rPr>
          <w:rFonts w:ascii="Times New Roman" w:hAnsi="Times New Roman"/>
          <w:bCs/>
          <w:sz w:val="24"/>
          <w:szCs w:val="24"/>
          <w:lang w:val="sr-Cyrl-CS"/>
        </w:rPr>
        <w:t xml:space="preserve">посредством  Fс </w:t>
      </w:r>
      <w:proofErr w:type="spellStart"/>
      <w:r w:rsidR="00D61174" w:rsidRPr="00144A11">
        <w:rPr>
          <w:rFonts w:ascii="Times New Roman" w:hAnsi="Times New Roman"/>
          <w:bCs/>
          <w:sz w:val="24"/>
          <w:szCs w:val="24"/>
        </w:rPr>
        <w:t>региона</w:t>
      </w:r>
      <w:proofErr w:type="spellEnd"/>
      <w:r w:rsidR="00D61174" w:rsidRPr="00144A11">
        <w:rPr>
          <w:rFonts w:ascii="Times New Roman" w:hAnsi="Times New Roman"/>
          <w:bCs/>
          <w:sz w:val="24"/>
          <w:szCs w:val="24"/>
        </w:rPr>
        <w:t xml:space="preserve"> </w:t>
      </w:r>
      <w:r w:rsidRPr="00144A11">
        <w:rPr>
          <w:rFonts w:ascii="Times New Roman" w:hAnsi="Times New Roman"/>
          <w:bCs/>
          <w:sz w:val="24"/>
          <w:szCs w:val="24"/>
          <w:lang w:val="sr-Cyrl-CS"/>
        </w:rPr>
        <w:t>имуноглобулина</w:t>
      </w:r>
      <w:r w:rsidRPr="00144A11">
        <w:rPr>
          <w:rFonts w:ascii="Times New Roman" w:hAnsi="Times New Roman"/>
          <w:sz w:val="24"/>
          <w:szCs w:val="24"/>
          <w:lang w:val="sr-Cyrl-CS"/>
        </w:rPr>
        <w:t xml:space="preserve"> који се везује за </w:t>
      </w:r>
      <w:proofErr w:type="spellStart"/>
      <w:r w:rsidRPr="00144A11">
        <w:rPr>
          <w:rFonts w:ascii="Times New Roman" w:hAnsi="Times New Roman"/>
          <w:bCs/>
          <w:sz w:val="24"/>
          <w:szCs w:val="24"/>
        </w:rPr>
        <w:t>FcγRII</w:t>
      </w:r>
      <w:r w:rsidR="00D61174" w:rsidRPr="00144A11">
        <w:rPr>
          <w:rFonts w:ascii="Times New Roman" w:hAnsi="Times New Roman"/>
          <w:bCs/>
          <w:sz w:val="24"/>
          <w:szCs w:val="24"/>
        </w:rPr>
        <w:t>В</w:t>
      </w:r>
      <w:proofErr w:type="spellEnd"/>
      <w:r w:rsidRPr="00144A11">
        <w:rPr>
          <w:rFonts w:ascii="Times New Roman" w:hAnsi="Times New Roman"/>
          <w:bCs/>
          <w:sz w:val="24"/>
          <w:szCs w:val="24"/>
        </w:rPr>
        <w:t xml:space="preserve"> (CD32) </w:t>
      </w:r>
      <w:r w:rsidRPr="00144A11">
        <w:rPr>
          <w:rFonts w:ascii="Times New Roman" w:hAnsi="Times New Roman"/>
          <w:sz w:val="24"/>
          <w:szCs w:val="24"/>
          <w:lang w:val="sr-Cyrl-CS"/>
        </w:rPr>
        <w:t>исказан на В лимфоцитима. На тај начин покрећу се инхиби</w:t>
      </w:r>
      <w:r w:rsidR="00D61174" w:rsidRPr="00144A11">
        <w:rPr>
          <w:rFonts w:ascii="Times New Roman" w:hAnsi="Times New Roman"/>
          <w:sz w:val="24"/>
          <w:szCs w:val="24"/>
          <w:lang w:val="sr-Cyrl-CS"/>
        </w:rPr>
        <w:t>циони</w:t>
      </w:r>
      <w:r w:rsidRPr="00144A11">
        <w:rPr>
          <w:rFonts w:ascii="Times New Roman" w:hAnsi="Times New Roman"/>
          <w:sz w:val="24"/>
          <w:szCs w:val="24"/>
          <w:lang w:val="sr-Cyrl-CS"/>
        </w:rPr>
        <w:t xml:space="preserve"> сигнали активацијом SHIP (</w:t>
      </w:r>
      <w:r w:rsidR="006468BD" w:rsidRPr="00144A11">
        <w:rPr>
          <w:rFonts w:ascii="Times New Roman" w:hAnsi="Times New Roman"/>
          <w:sz w:val="24"/>
          <w:szCs w:val="24"/>
          <w:lang w:val="sr-Cyrl-CS"/>
        </w:rPr>
        <w:t xml:space="preserve">енгл. </w:t>
      </w:r>
      <w:r w:rsidRPr="00144A11">
        <w:rPr>
          <w:rFonts w:ascii="Times New Roman" w:hAnsi="Times New Roman"/>
          <w:i/>
          <w:iCs/>
          <w:sz w:val="24"/>
          <w:szCs w:val="24"/>
          <w:lang w:val="sr-Cyrl-CS"/>
        </w:rPr>
        <w:t>SH2-containing inositide phosphatase</w:t>
      </w:r>
      <w:r w:rsidRPr="00144A11">
        <w:rPr>
          <w:rFonts w:ascii="Times New Roman" w:hAnsi="Times New Roman"/>
          <w:sz w:val="24"/>
          <w:szCs w:val="24"/>
          <w:lang w:val="sr-Cyrl-CS"/>
        </w:rPr>
        <w:t>) фосфатазе која хидролизује фосфатифилинозитол и ремети функцију унутарћелијске сигнализације која се одвија посредством BTK (</w:t>
      </w:r>
      <w:r w:rsidR="006468BD" w:rsidRPr="00144A11">
        <w:rPr>
          <w:rFonts w:ascii="Times New Roman" w:hAnsi="Times New Roman"/>
          <w:sz w:val="24"/>
          <w:szCs w:val="24"/>
          <w:lang w:val="sr-Cyrl-CS"/>
        </w:rPr>
        <w:t xml:space="preserve">енгл. </w:t>
      </w:r>
      <w:r w:rsidRPr="00144A11">
        <w:rPr>
          <w:rFonts w:ascii="Times New Roman" w:hAnsi="Times New Roman"/>
          <w:i/>
          <w:iCs/>
          <w:sz w:val="24"/>
          <w:szCs w:val="24"/>
          <w:lang w:val="sr-Cyrl-CS"/>
        </w:rPr>
        <w:t>Bruton’s tyrosine kinase</w:t>
      </w:r>
      <w:r w:rsidRPr="00144A11">
        <w:rPr>
          <w:rFonts w:ascii="Times New Roman" w:hAnsi="Times New Roman"/>
          <w:sz w:val="24"/>
          <w:szCs w:val="24"/>
          <w:lang w:val="sr-Cyrl-CS"/>
        </w:rPr>
        <w:t>) и PLCγ (</w:t>
      </w:r>
      <w:r w:rsidR="006468BD" w:rsidRPr="00144A11">
        <w:rPr>
          <w:rFonts w:ascii="Times New Roman" w:hAnsi="Times New Roman"/>
          <w:sz w:val="24"/>
          <w:szCs w:val="24"/>
          <w:lang w:val="sr-Cyrl-CS"/>
        </w:rPr>
        <w:t xml:space="preserve">енгл. </w:t>
      </w:r>
      <w:r w:rsidRPr="00144A11">
        <w:rPr>
          <w:rFonts w:ascii="Times New Roman" w:hAnsi="Times New Roman"/>
          <w:i/>
          <w:iCs/>
          <w:sz w:val="24"/>
          <w:szCs w:val="24"/>
          <w:lang w:val="sr-Cyrl-CS"/>
        </w:rPr>
        <w:t>phospholipase Cγ</w:t>
      </w:r>
      <w:r w:rsidRPr="00144A11">
        <w:rPr>
          <w:rFonts w:ascii="Times New Roman" w:hAnsi="Times New Roman"/>
          <w:sz w:val="24"/>
          <w:szCs w:val="24"/>
          <w:lang w:val="sr-Cyrl-CS"/>
        </w:rPr>
        <w:t xml:space="preserve">). </w:t>
      </w:r>
      <w:r w:rsidRPr="00144A11">
        <w:rPr>
          <w:rFonts w:ascii="Times New Roman" w:hAnsi="Times New Roman"/>
          <w:bCs/>
          <w:sz w:val="24"/>
          <w:szCs w:val="24"/>
          <w:lang w:val="sr-Cyrl-CS"/>
        </w:rPr>
        <w:t xml:space="preserve">Инхибицијом BTK и PLCγ </w:t>
      </w:r>
      <w:r w:rsidRPr="00144A11">
        <w:rPr>
          <w:rFonts w:ascii="Times New Roman" w:hAnsi="Times New Roman"/>
          <w:sz w:val="24"/>
          <w:szCs w:val="24"/>
          <w:lang w:val="sr-Cyrl-CS"/>
        </w:rPr>
        <w:t xml:space="preserve">ремети се </w:t>
      </w:r>
      <w:r w:rsidRPr="00144A11">
        <w:rPr>
          <w:rFonts w:ascii="Times New Roman" w:hAnsi="Times New Roman"/>
          <w:bCs/>
          <w:sz w:val="24"/>
          <w:szCs w:val="24"/>
          <w:lang w:val="sr-Cyrl-CS"/>
        </w:rPr>
        <w:t>сазревање и активација В лимфоцита.</w:t>
      </w:r>
    </w:p>
    <w:p w:rsidR="00AB2501" w:rsidRDefault="00AB2501" w:rsidP="00C07451">
      <w:pPr>
        <w:spacing w:after="0"/>
        <w:jc w:val="both"/>
        <w:rPr>
          <w:rFonts w:ascii="Times New Roman" w:hAnsi="Times New Roman"/>
          <w:b/>
          <w:bCs/>
          <w:i/>
          <w:sz w:val="24"/>
          <w:szCs w:val="24"/>
          <w:lang w:val="sr-Cyrl-CS"/>
        </w:rPr>
      </w:pPr>
    </w:p>
    <w:p w:rsidR="00C07451" w:rsidRPr="00C07451" w:rsidRDefault="00C07451" w:rsidP="00C07451">
      <w:pPr>
        <w:spacing w:after="0"/>
        <w:jc w:val="both"/>
        <w:rPr>
          <w:rFonts w:ascii="Times New Roman" w:hAnsi="Times New Roman"/>
          <w:b/>
          <w:bCs/>
          <w:i/>
          <w:sz w:val="24"/>
          <w:szCs w:val="24"/>
          <w:lang w:val="sr-Cyrl-CS"/>
        </w:rPr>
      </w:pPr>
      <w:r w:rsidRPr="00C07451">
        <w:rPr>
          <w:rFonts w:ascii="Times New Roman" w:hAnsi="Times New Roman"/>
          <w:b/>
          <w:bCs/>
          <w:i/>
          <w:sz w:val="24"/>
          <w:szCs w:val="24"/>
          <w:lang w:val="sr-Cyrl-CS"/>
        </w:rPr>
        <w:t xml:space="preserve">Компетитивна инхибиција везивања антитела за </w:t>
      </w:r>
      <w:proofErr w:type="spellStart"/>
      <w:r w:rsidRPr="00C07451">
        <w:rPr>
          <w:rFonts w:ascii="Times New Roman" w:hAnsi="Times New Roman"/>
          <w:b/>
          <w:bCs/>
          <w:i/>
          <w:sz w:val="24"/>
          <w:szCs w:val="24"/>
        </w:rPr>
        <w:t>FcRn</w:t>
      </w:r>
      <w:proofErr w:type="spellEnd"/>
      <w:r w:rsidRPr="00C07451">
        <w:rPr>
          <w:rFonts w:ascii="Times New Roman" w:hAnsi="Times New Roman"/>
          <w:b/>
          <w:bCs/>
          <w:i/>
          <w:sz w:val="24"/>
          <w:szCs w:val="24"/>
          <w:lang w:val="sr-Cyrl-CS"/>
        </w:rPr>
        <w:t xml:space="preserve"> </w:t>
      </w:r>
    </w:p>
    <w:p w:rsidR="00C07451" w:rsidRPr="00284E72" w:rsidRDefault="00C07451" w:rsidP="00C07451">
      <w:pPr>
        <w:spacing w:after="0"/>
        <w:ind w:firstLine="720"/>
        <w:jc w:val="both"/>
        <w:rPr>
          <w:rFonts w:ascii="Times New Roman" w:hAnsi="Times New Roman"/>
          <w:sz w:val="24"/>
          <w:szCs w:val="24"/>
        </w:rPr>
      </w:pPr>
      <w:r w:rsidRPr="00284E72">
        <w:rPr>
          <w:rFonts w:ascii="Times New Roman" w:hAnsi="Times New Roman"/>
          <w:bCs/>
          <w:sz w:val="24"/>
          <w:szCs w:val="24"/>
          <w:lang w:val="sr-Cyrl-CS"/>
        </w:rPr>
        <w:t xml:space="preserve">Својим </w:t>
      </w:r>
      <w:r w:rsidRPr="00284E72">
        <w:rPr>
          <w:rFonts w:ascii="Times New Roman" w:hAnsi="Times New Roman"/>
          <w:bCs/>
          <w:sz w:val="24"/>
          <w:szCs w:val="24"/>
        </w:rPr>
        <w:t>Fc</w:t>
      </w:r>
      <w:r w:rsidRPr="00284E72">
        <w:rPr>
          <w:rFonts w:ascii="Times New Roman" w:hAnsi="Times New Roman"/>
          <w:bCs/>
          <w:sz w:val="24"/>
          <w:szCs w:val="24"/>
          <w:lang w:val="sr-Cyrl-CS"/>
        </w:rPr>
        <w:t xml:space="preserve"> </w:t>
      </w:r>
      <w:r w:rsidR="00D61174">
        <w:rPr>
          <w:rFonts w:ascii="Times New Roman" w:hAnsi="Times New Roman"/>
          <w:bCs/>
          <w:sz w:val="24"/>
          <w:szCs w:val="24"/>
          <w:lang w:val="sr-Cyrl-CS"/>
        </w:rPr>
        <w:t>регионом</w:t>
      </w:r>
      <w:r w:rsidRPr="00284E72">
        <w:rPr>
          <w:rFonts w:ascii="Times New Roman" w:hAnsi="Times New Roman"/>
          <w:sz w:val="24"/>
          <w:szCs w:val="24"/>
          <w:lang w:val="sr-Cyrl-CS"/>
        </w:rPr>
        <w:t xml:space="preserve"> имуноглобулини се везују за неонатални </w:t>
      </w:r>
      <w:r w:rsidRPr="00284E72">
        <w:rPr>
          <w:rFonts w:ascii="Times New Roman" w:hAnsi="Times New Roman"/>
          <w:bCs/>
          <w:sz w:val="24"/>
          <w:szCs w:val="24"/>
        </w:rPr>
        <w:t>Fc</w:t>
      </w:r>
      <w:r w:rsidRPr="00284E72">
        <w:rPr>
          <w:rFonts w:ascii="Times New Roman" w:hAnsi="Times New Roman"/>
          <w:bCs/>
          <w:sz w:val="24"/>
          <w:szCs w:val="24"/>
          <w:lang w:val="sr-Cyrl-CS"/>
        </w:rPr>
        <w:t xml:space="preserve"> рецептор (</w:t>
      </w:r>
      <w:proofErr w:type="spellStart"/>
      <w:r w:rsidRPr="00284E72">
        <w:rPr>
          <w:rFonts w:ascii="Times New Roman" w:hAnsi="Times New Roman"/>
          <w:sz w:val="24"/>
          <w:szCs w:val="24"/>
        </w:rPr>
        <w:t>FcRn</w:t>
      </w:r>
      <w:proofErr w:type="spellEnd"/>
      <w:r w:rsidRPr="00284E72">
        <w:rPr>
          <w:rFonts w:ascii="Times New Roman" w:hAnsi="Times New Roman"/>
          <w:sz w:val="24"/>
          <w:szCs w:val="24"/>
        </w:rPr>
        <w:t>)</w:t>
      </w:r>
      <w:r w:rsidRPr="00284E72">
        <w:rPr>
          <w:rFonts w:ascii="Times New Roman" w:hAnsi="Times New Roman"/>
          <w:bCs/>
          <w:sz w:val="24"/>
          <w:szCs w:val="24"/>
          <w:lang w:val="sr-Cyrl-CS"/>
        </w:rPr>
        <w:t>,</w:t>
      </w:r>
      <w:r w:rsidRPr="00284E72">
        <w:rPr>
          <w:rFonts w:ascii="Times New Roman" w:hAnsi="Times New Roman"/>
          <w:sz w:val="24"/>
          <w:szCs w:val="24"/>
          <w:lang w:val="sr-Cyrl-CS"/>
        </w:rPr>
        <w:t xml:space="preserve"> експримиран на </w:t>
      </w:r>
      <w:r>
        <w:rPr>
          <w:rFonts w:ascii="Times New Roman" w:hAnsi="Times New Roman"/>
          <w:sz w:val="24"/>
          <w:szCs w:val="24"/>
          <w:lang w:val="sr-Cyrl-CS"/>
        </w:rPr>
        <w:t xml:space="preserve">ендотелним ћелијама и </w:t>
      </w:r>
      <w:r w:rsidRPr="00284E72">
        <w:rPr>
          <w:rFonts w:ascii="Times New Roman" w:hAnsi="Times New Roman"/>
          <w:sz w:val="24"/>
          <w:szCs w:val="24"/>
          <w:lang w:val="sr-Cyrl-CS"/>
        </w:rPr>
        <w:t>ентероцитима. Антитела се интернализују у ћелију и на тај начин је спречена њихова протеолитичка разградња што за последицу има продужен век антитела.</w:t>
      </w:r>
    </w:p>
    <w:p w:rsidR="00C07451" w:rsidRPr="00284E72" w:rsidRDefault="00C07451" w:rsidP="00C07451">
      <w:pPr>
        <w:spacing w:after="0"/>
        <w:ind w:firstLine="720"/>
        <w:jc w:val="both"/>
        <w:rPr>
          <w:rFonts w:ascii="Times New Roman" w:hAnsi="Times New Roman"/>
          <w:sz w:val="24"/>
          <w:szCs w:val="24"/>
        </w:rPr>
      </w:pPr>
      <w:r w:rsidRPr="00284E72">
        <w:rPr>
          <w:rFonts w:ascii="Times New Roman" w:hAnsi="Times New Roman"/>
          <w:sz w:val="24"/>
          <w:szCs w:val="24"/>
          <w:lang w:val="sr-Cyrl-CS"/>
        </w:rPr>
        <w:t xml:space="preserve">Један од механизама дејства </w:t>
      </w:r>
      <w:r w:rsidRPr="00284E72">
        <w:rPr>
          <w:rFonts w:ascii="Times New Roman" w:hAnsi="Times New Roman"/>
          <w:sz w:val="24"/>
          <w:szCs w:val="24"/>
        </w:rPr>
        <w:t>IVIG</w:t>
      </w:r>
      <w:r w:rsidRPr="00284E72">
        <w:rPr>
          <w:rFonts w:ascii="Times New Roman" w:hAnsi="Times New Roman"/>
          <w:sz w:val="24"/>
          <w:szCs w:val="24"/>
          <w:lang w:val="sr-Cyrl-CS"/>
        </w:rPr>
        <w:t xml:space="preserve"> је компетитивна инхибиција за </w:t>
      </w:r>
      <w:proofErr w:type="spellStart"/>
      <w:r w:rsidRPr="00284E72">
        <w:rPr>
          <w:rFonts w:ascii="Times New Roman" w:hAnsi="Times New Roman"/>
          <w:sz w:val="24"/>
          <w:szCs w:val="24"/>
        </w:rPr>
        <w:t>FcRn</w:t>
      </w:r>
      <w:proofErr w:type="spellEnd"/>
      <w:r>
        <w:rPr>
          <w:rFonts w:ascii="Times New Roman" w:hAnsi="Times New Roman"/>
          <w:sz w:val="24"/>
          <w:szCs w:val="24"/>
          <w:lang w:val="sr-Cyrl-CS"/>
        </w:rPr>
        <w:t xml:space="preserve"> са ауто</w:t>
      </w:r>
      <w:r w:rsidRPr="00284E72">
        <w:rPr>
          <w:rFonts w:ascii="Times New Roman" w:hAnsi="Times New Roman"/>
          <w:sz w:val="24"/>
          <w:szCs w:val="24"/>
          <w:lang w:val="sr-Cyrl-CS"/>
        </w:rPr>
        <w:t>антителима.</w:t>
      </w:r>
    </w:p>
    <w:p w:rsidR="00C07451" w:rsidRPr="00284E72" w:rsidRDefault="00C07451" w:rsidP="00C07451">
      <w:pPr>
        <w:spacing w:after="0"/>
        <w:ind w:firstLine="720"/>
        <w:jc w:val="both"/>
        <w:rPr>
          <w:rFonts w:ascii="Times New Roman" w:hAnsi="Times New Roman"/>
          <w:sz w:val="24"/>
          <w:szCs w:val="24"/>
        </w:rPr>
      </w:pPr>
      <w:r w:rsidRPr="00284E72">
        <w:rPr>
          <w:rFonts w:ascii="Times New Roman" w:hAnsi="Times New Roman"/>
          <w:sz w:val="24"/>
          <w:szCs w:val="24"/>
          <w:lang w:val="sr-Cyrl-CS"/>
        </w:rPr>
        <w:t xml:space="preserve">Након примене </w:t>
      </w:r>
      <w:r w:rsidRPr="00284E72">
        <w:rPr>
          <w:rFonts w:ascii="Times New Roman" w:hAnsi="Times New Roman"/>
          <w:sz w:val="24"/>
          <w:szCs w:val="24"/>
        </w:rPr>
        <w:t>IVIG</w:t>
      </w:r>
      <w:r w:rsidRPr="00284E72">
        <w:rPr>
          <w:rFonts w:ascii="Times New Roman" w:hAnsi="Times New Roman"/>
          <w:sz w:val="24"/>
          <w:szCs w:val="24"/>
          <w:lang w:val="sr-Cyrl-CS"/>
        </w:rPr>
        <w:t xml:space="preserve"> један број антитела, присутан у </w:t>
      </w:r>
      <w:r w:rsidRPr="00284E72">
        <w:rPr>
          <w:rFonts w:ascii="Times New Roman" w:hAnsi="Times New Roman"/>
          <w:sz w:val="24"/>
          <w:szCs w:val="24"/>
        </w:rPr>
        <w:t>IVIG</w:t>
      </w:r>
      <w:r w:rsidRPr="00284E72">
        <w:rPr>
          <w:rFonts w:ascii="Times New Roman" w:hAnsi="Times New Roman"/>
          <w:sz w:val="24"/>
          <w:szCs w:val="24"/>
          <w:lang w:val="sr-Cyrl-CS"/>
        </w:rPr>
        <w:t xml:space="preserve"> ,,коктелу”</w:t>
      </w:r>
      <w:r>
        <w:rPr>
          <w:rFonts w:ascii="Times New Roman" w:hAnsi="Times New Roman"/>
          <w:sz w:val="24"/>
          <w:szCs w:val="24"/>
          <w:lang w:val="sr-Cyrl-CS"/>
        </w:rPr>
        <w:t>,</w:t>
      </w:r>
      <w:r w:rsidRPr="00284E72">
        <w:rPr>
          <w:rFonts w:ascii="Times New Roman" w:hAnsi="Times New Roman"/>
          <w:sz w:val="24"/>
          <w:szCs w:val="24"/>
          <w:lang w:val="sr-Cyrl-CS"/>
        </w:rPr>
        <w:t xml:space="preserve"> се везује за </w:t>
      </w:r>
      <w:proofErr w:type="spellStart"/>
      <w:r w:rsidRPr="00284E72">
        <w:rPr>
          <w:rFonts w:ascii="Times New Roman" w:hAnsi="Times New Roman"/>
          <w:sz w:val="24"/>
          <w:szCs w:val="24"/>
        </w:rPr>
        <w:t>FcRn</w:t>
      </w:r>
      <w:proofErr w:type="spellEnd"/>
      <w:r w:rsidRPr="00284E72">
        <w:rPr>
          <w:rFonts w:ascii="Times New Roman" w:hAnsi="Times New Roman"/>
          <w:sz w:val="24"/>
          <w:szCs w:val="24"/>
          <w:lang w:val="sr-Cyrl-CS"/>
        </w:rPr>
        <w:t xml:space="preserve"> чиме онемогућава везивање антитела присутних у крви пацијента.</w:t>
      </w:r>
      <w:r w:rsidRPr="00284E72">
        <w:rPr>
          <w:rFonts w:ascii="Times New Roman" w:hAnsi="Times New Roman"/>
          <w:sz w:val="24"/>
          <w:szCs w:val="24"/>
        </w:rPr>
        <w:t xml:space="preserve"> </w:t>
      </w:r>
      <w:r w:rsidRPr="00284E72">
        <w:rPr>
          <w:rFonts w:ascii="Times New Roman" w:hAnsi="Times New Roman"/>
          <w:sz w:val="24"/>
          <w:szCs w:val="24"/>
          <w:lang w:val="sr-Cyrl-CS"/>
        </w:rPr>
        <w:t xml:space="preserve">На овај начин могуће је </w:t>
      </w:r>
      <w:r w:rsidRPr="00284E72">
        <w:rPr>
          <w:rFonts w:ascii="Times New Roman" w:hAnsi="Times New Roman"/>
          <w:bCs/>
          <w:sz w:val="24"/>
          <w:szCs w:val="24"/>
          <w:lang w:val="sr-Cyrl-CS"/>
        </w:rPr>
        <w:t>лечити аутоимунске болести посредоване аутоантителима</w:t>
      </w:r>
      <w:r w:rsidRPr="00284E72">
        <w:rPr>
          <w:rFonts w:ascii="Times New Roman" w:hAnsi="Times New Roman"/>
          <w:sz w:val="24"/>
          <w:szCs w:val="24"/>
          <w:lang w:val="sr-Cyrl-CS"/>
        </w:rPr>
        <w:t>.</w:t>
      </w:r>
      <w:r w:rsidRPr="00284E72">
        <w:rPr>
          <w:rFonts w:ascii="Times New Roman" w:hAnsi="Times New Roman"/>
          <w:sz w:val="24"/>
          <w:szCs w:val="24"/>
        </w:rPr>
        <w:t xml:space="preserve"> </w:t>
      </w:r>
    </w:p>
    <w:p w:rsidR="00C07451" w:rsidRPr="00284E72" w:rsidRDefault="00C07451" w:rsidP="00C07451">
      <w:pPr>
        <w:spacing w:after="0"/>
        <w:jc w:val="both"/>
        <w:rPr>
          <w:rFonts w:ascii="Times New Roman" w:hAnsi="Times New Roman"/>
          <w:b/>
          <w:bCs/>
          <w:sz w:val="24"/>
          <w:szCs w:val="24"/>
        </w:rPr>
      </w:pPr>
    </w:p>
    <w:p w:rsidR="00C07451" w:rsidRDefault="00C07451" w:rsidP="00C07451">
      <w:pPr>
        <w:spacing w:after="0"/>
        <w:jc w:val="both"/>
        <w:rPr>
          <w:rFonts w:ascii="Times New Roman" w:hAnsi="Times New Roman"/>
          <w:b/>
          <w:bCs/>
          <w:sz w:val="24"/>
          <w:szCs w:val="24"/>
        </w:rPr>
      </w:pPr>
    </w:p>
    <w:p w:rsidR="00C07451" w:rsidRPr="00C07451" w:rsidRDefault="00C07451" w:rsidP="00C07451">
      <w:pPr>
        <w:spacing w:after="0"/>
        <w:jc w:val="both"/>
        <w:rPr>
          <w:rFonts w:ascii="Times New Roman" w:hAnsi="Times New Roman"/>
          <w:b/>
          <w:bCs/>
          <w:i/>
          <w:sz w:val="24"/>
          <w:szCs w:val="24"/>
          <w:lang w:val="sr-Cyrl-CS"/>
        </w:rPr>
      </w:pPr>
      <w:r w:rsidRPr="00C07451">
        <w:rPr>
          <w:rFonts w:ascii="Times New Roman" w:hAnsi="Times New Roman"/>
          <w:b/>
          <w:bCs/>
          <w:i/>
          <w:sz w:val="24"/>
          <w:szCs w:val="24"/>
          <w:lang w:val="sr-Cyrl-CS"/>
        </w:rPr>
        <w:t xml:space="preserve">Инхибиција таложења </w:t>
      </w:r>
      <w:r w:rsidRPr="00C07451">
        <w:rPr>
          <w:rFonts w:ascii="Times New Roman" w:hAnsi="Times New Roman"/>
          <w:b/>
          <w:bCs/>
          <w:i/>
          <w:sz w:val="24"/>
          <w:szCs w:val="24"/>
        </w:rPr>
        <w:t xml:space="preserve">C3b </w:t>
      </w:r>
      <w:r w:rsidRPr="00C07451">
        <w:rPr>
          <w:rFonts w:ascii="Times New Roman" w:hAnsi="Times New Roman"/>
          <w:b/>
          <w:bCs/>
          <w:i/>
          <w:sz w:val="24"/>
          <w:szCs w:val="24"/>
          <w:lang w:val="sr-Cyrl-CS"/>
        </w:rPr>
        <w:t>и</w:t>
      </w:r>
      <w:r w:rsidRPr="00C07451">
        <w:rPr>
          <w:rFonts w:ascii="Times New Roman" w:hAnsi="Times New Roman"/>
          <w:b/>
          <w:bCs/>
          <w:i/>
          <w:sz w:val="24"/>
          <w:szCs w:val="24"/>
        </w:rPr>
        <w:t xml:space="preserve"> C4b </w:t>
      </w:r>
      <w:r w:rsidRPr="00C07451">
        <w:rPr>
          <w:rFonts w:ascii="Times New Roman" w:hAnsi="Times New Roman"/>
          <w:b/>
          <w:bCs/>
          <w:i/>
          <w:sz w:val="24"/>
          <w:szCs w:val="24"/>
          <w:lang w:val="sr-Cyrl-CS"/>
        </w:rPr>
        <w:t xml:space="preserve">компоненте комплемента </w:t>
      </w:r>
    </w:p>
    <w:p w:rsidR="00C07451" w:rsidRPr="00284E72" w:rsidRDefault="00C07451" w:rsidP="00C07451">
      <w:pPr>
        <w:spacing w:after="0"/>
        <w:ind w:firstLine="720"/>
        <w:jc w:val="both"/>
        <w:rPr>
          <w:rFonts w:ascii="Times New Roman" w:hAnsi="Times New Roman"/>
          <w:sz w:val="24"/>
          <w:szCs w:val="24"/>
        </w:rPr>
      </w:pPr>
      <w:r w:rsidRPr="00284E72">
        <w:rPr>
          <w:rFonts w:ascii="Times New Roman" w:hAnsi="Times New Roman"/>
          <w:sz w:val="24"/>
          <w:szCs w:val="24"/>
          <w:lang w:val="sr-Cyrl-CS"/>
        </w:rPr>
        <w:t xml:space="preserve">За овај ефекат </w:t>
      </w:r>
      <w:r w:rsidRPr="00284E72">
        <w:rPr>
          <w:rFonts w:ascii="Times New Roman" w:hAnsi="Times New Roman"/>
          <w:sz w:val="24"/>
          <w:szCs w:val="24"/>
        </w:rPr>
        <w:t xml:space="preserve">IVIG </w:t>
      </w:r>
      <w:proofErr w:type="spellStart"/>
      <w:r w:rsidRPr="00284E72">
        <w:rPr>
          <w:rFonts w:ascii="Times New Roman" w:hAnsi="Times New Roman"/>
          <w:sz w:val="24"/>
          <w:szCs w:val="24"/>
        </w:rPr>
        <w:t>је</w:t>
      </w:r>
      <w:proofErr w:type="spellEnd"/>
      <w:r w:rsidRPr="00284E72">
        <w:rPr>
          <w:rFonts w:ascii="Times New Roman" w:hAnsi="Times New Roman"/>
          <w:sz w:val="24"/>
          <w:szCs w:val="24"/>
        </w:rPr>
        <w:t xml:space="preserve"> </w:t>
      </w:r>
      <w:r w:rsidRPr="00284E72">
        <w:rPr>
          <w:rFonts w:ascii="Times New Roman" w:hAnsi="Times New Roman"/>
          <w:bCs/>
          <w:sz w:val="24"/>
          <w:szCs w:val="24"/>
        </w:rPr>
        <w:t>о</w:t>
      </w:r>
      <w:r w:rsidRPr="00284E72">
        <w:rPr>
          <w:rFonts w:ascii="Times New Roman" w:hAnsi="Times New Roman"/>
          <w:bCs/>
          <w:sz w:val="24"/>
          <w:szCs w:val="24"/>
          <w:lang w:val="sr-Cyrl-CS"/>
        </w:rPr>
        <w:t xml:space="preserve">дговоран Fс </w:t>
      </w:r>
      <w:r w:rsidR="00D61174">
        <w:rPr>
          <w:rFonts w:ascii="Times New Roman" w:hAnsi="Times New Roman"/>
          <w:bCs/>
          <w:sz w:val="24"/>
          <w:szCs w:val="24"/>
          <w:lang w:val="sr-Cyrl-CS"/>
        </w:rPr>
        <w:t>регион</w:t>
      </w:r>
      <w:r w:rsidRPr="00284E72">
        <w:rPr>
          <w:rFonts w:ascii="Times New Roman" w:hAnsi="Times New Roman"/>
          <w:bCs/>
          <w:sz w:val="24"/>
          <w:szCs w:val="24"/>
          <w:lang w:val="sr-Cyrl-CS"/>
        </w:rPr>
        <w:t>.</w:t>
      </w:r>
      <w:r w:rsidRPr="00284E72">
        <w:rPr>
          <w:rFonts w:ascii="Times New Roman" w:hAnsi="Times New Roman"/>
          <w:sz w:val="24"/>
          <w:szCs w:val="24"/>
        </w:rPr>
        <w:t xml:space="preserve"> </w:t>
      </w:r>
      <w:proofErr w:type="gramStart"/>
      <w:r w:rsidRPr="00284E72">
        <w:rPr>
          <w:rFonts w:ascii="Times New Roman" w:hAnsi="Times New Roman"/>
          <w:sz w:val="24"/>
          <w:szCs w:val="24"/>
        </w:rPr>
        <w:t xml:space="preserve">IVIG </w:t>
      </w:r>
      <w:r w:rsidRPr="00284E72">
        <w:rPr>
          <w:rFonts w:ascii="Times New Roman" w:hAnsi="Times New Roman"/>
          <w:sz w:val="24"/>
          <w:szCs w:val="24"/>
          <w:lang w:val="sr-Cyrl-CS"/>
        </w:rPr>
        <w:t xml:space="preserve">се везују за </w:t>
      </w:r>
      <w:r w:rsidRPr="00284E72">
        <w:rPr>
          <w:rFonts w:ascii="Times New Roman" w:hAnsi="Times New Roman"/>
          <w:sz w:val="24"/>
          <w:szCs w:val="24"/>
        </w:rPr>
        <w:t xml:space="preserve">C3b </w:t>
      </w:r>
      <w:r w:rsidRPr="00284E72">
        <w:rPr>
          <w:rFonts w:ascii="Times New Roman" w:hAnsi="Times New Roman"/>
          <w:sz w:val="24"/>
          <w:szCs w:val="24"/>
          <w:lang w:val="sr-Cyrl-CS"/>
        </w:rPr>
        <w:t>и</w:t>
      </w:r>
      <w:r w:rsidRPr="00284E72">
        <w:rPr>
          <w:rFonts w:ascii="Times New Roman" w:hAnsi="Times New Roman"/>
          <w:sz w:val="24"/>
          <w:szCs w:val="24"/>
        </w:rPr>
        <w:t xml:space="preserve"> C4b </w:t>
      </w:r>
      <w:r w:rsidRPr="00284E72">
        <w:rPr>
          <w:rFonts w:ascii="Times New Roman" w:hAnsi="Times New Roman"/>
          <w:sz w:val="24"/>
          <w:szCs w:val="24"/>
          <w:lang w:val="sr-Cyrl-CS"/>
        </w:rPr>
        <w:t xml:space="preserve">и на тај начин </w:t>
      </w:r>
      <w:r w:rsidRPr="00284E72">
        <w:rPr>
          <w:rFonts w:ascii="Times New Roman" w:hAnsi="Times New Roman"/>
          <w:bCs/>
          <w:sz w:val="24"/>
          <w:szCs w:val="24"/>
          <w:lang w:val="sr-Cyrl-CS"/>
        </w:rPr>
        <w:t xml:space="preserve">спречавају депоновање имунских комплекса </w:t>
      </w:r>
      <w:r w:rsidRPr="00284E72">
        <w:rPr>
          <w:rFonts w:ascii="Times New Roman" w:hAnsi="Times New Roman"/>
          <w:sz w:val="24"/>
          <w:szCs w:val="24"/>
          <w:lang w:val="sr-Cyrl-CS"/>
        </w:rPr>
        <w:t xml:space="preserve">у ткиву као и </w:t>
      </w:r>
      <w:r w:rsidRPr="00284E72">
        <w:rPr>
          <w:rFonts w:ascii="Times New Roman" w:hAnsi="Times New Roman"/>
          <w:bCs/>
          <w:sz w:val="24"/>
          <w:szCs w:val="24"/>
          <w:lang w:val="sr-Cyrl-CS"/>
        </w:rPr>
        <w:t>инфламацију</w:t>
      </w:r>
      <w:r w:rsidRPr="00284E72">
        <w:rPr>
          <w:rFonts w:ascii="Times New Roman" w:hAnsi="Times New Roman"/>
          <w:sz w:val="24"/>
          <w:szCs w:val="24"/>
          <w:lang w:val="sr-Cyrl-CS"/>
        </w:rPr>
        <w:t>.</w:t>
      </w:r>
      <w:proofErr w:type="gramEnd"/>
      <w:r w:rsidRPr="00284E72">
        <w:rPr>
          <w:rFonts w:ascii="Times New Roman" w:hAnsi="Times New Roman"/>
          <w:sz w:val="24"/>
          <w:szCs w:val="24"/>
        </w:rPr>
        <w:t xml:space="preserve"> </w:t>
      </w:r>
      <w:r w:rsidRPr="00284E72">
        <w:rPr>
          <w:rFonts w:ascii="Times New Roman" w:hAnsi="Times New Roman"/>
          <w:sz w:val="24"/>
          <w:szCs w:val="24"/>
          <w:lang w:val="sr-Cyrl-CS"/>
        </w:rPr>
        <w:t>Још увек се користи само у претклиничким истраживањима и дискутабилно је да ли се овај механизам дејства може применити у клиничким студијама</w:t>
      </w:r>
      <w:r w:rsidR="008734CA">
        <w:rPr>
          <w:rFonts w:ascii="Times New Roman" w:hAnsi="Times New Roman"/>
          <w:sz w:val="24"/>
          <w:szCs w:val="24"/>
          <w:lang w:val="sr-Cyrl-CS"/>
        </w:rPr>
        <w:t>.</w:t>
      </w:r>
      <w:r w:rsidRPr="00284E72">
        <w:rPr>
          <w:rFonts w:ascii="Times New Roman" w:hAnsi="Times New Roman"/>
          <w:sz w:val="24"/>
          <w:szCs w:val="24"/>
        </w:rPr>
        <w:t xml:space="preserve"> </w:t>
      </w:r>
    </w:p>
    <w:p w:rsidR="00C07451" w:rsidRPr="00284E72" w:rsidRDefault="00C07451" w:rsidP="00C07451">
      <w:pPr>
        <w:spacing w:after="0"/>
        <w:ind w:left="360"/>
        <w:jc w:val="both"/>
        <w:rPr>
          <w:rFonts w:ascii="Times New Roman" w:hAnsi="Times New Roman"/>
          <w:sz w:val="24"/>
          <w:szCs w:val="24"/>
        </w:rPr>
      </w:pPr>
      <w:r w:rsidRPr="00F74AF7">
        <w:rPr>
          <w:rFonts w:ascii="Times New Roman" w:hAnsi="Times New Roman"/>
          <w:sz w:val="24"/>
          <w:szCs w:val="24"/>
          <w:lang w:val="sr-Cyrl-CS"/>
        </w:rPr>
        <w:t xml:space="preserve"> </w:t>
      </w:r>
    </w:p>
    <w:p w:rsidR="008734CA" w:rsidRDefault="008734CA" w:rsidP="00C07451">
      <w:pPr>
        <w:spacing w:after="0"/>
        <w:jc w:val="both"/>
        <w:rPr>
          <w:rFonts w:ascii="Times New Roman" w:hAnsi="Times New Roman"/>
          <w:b/>
          <w:bCs/>
          <w:i/>
          <w:sz w:val="24"/>
          <w:szCs w:val="24"/>
          <w:lang w:val="sr-Cyrl-CS"/>
        </w:rPr>
      </w:pPr>
    </w:p>
    <w:p w:rsidR="00C07451" w:rsidRPr="00C07451" w:rsidRDefault="00C07451" w:rsidP="00C07451">
      <w:pPr>
        <w:spacing w:after="0"/>
        <w:jc w:val="both"/>
        <w:rPr>
          <w:rFonts w:ascii="Times New Roman" w:hAnsi="Times New Roman"/>
          <w:b/>
          <w:bCs/>
          <w:i/>
          <w:sz w:val="24"/>
          <w:szCs w:val="24"/>
        </w:rPr>
      </w:pPr>
      <w:r w:rsidRPr="00C07451">
        <w:rPr>
          <w:rFonts w:ascii="Times New Roman" w:hAnsi="Times New Roman"/>
          <w:b/>
          <w:bCs/>
          <w:i/>
          <w:sz w:val="24"/>
          <w:szCs w:val="24"/>
          <w:lang w:val="sr-Cyrl-CS"/>
        </w:rPr>
        <w:t xml:space="preserve">Инхибиција активације макрофага </w:t>
      </w:r>
    </w:p>
    <w:p w:rsidR="00C07451" w:rsidRPr="00A403AB" w:rsidRDefault="00C07451" w:rsidP="00C07451">
      <w:pPr>
        <w:spacing w:after="0"/>
        <w:ind w:firstLine="709"/>
        <w:jc w:val="both"/>
        <w:rPr>
          <w:rFonts w:ascii="Times New Roman" w:hAnsi="Times New Roman"/>
          <w:sz w:val="24"/>
          <w:szCs w:val="24"/>
        </w:rPr>
      </w:pPr>
      <w:r w:rsidRPr="00A403AB">
        <w:rPr>
          <w:rFonts w:ascii="Times New Roman" w:hAnsi="Times New Roman"/>
          <w:sz w:val="24"/>
          <w:szCs w:val="24"/>
          <w:lang w:val="sr-Cyrl-CS"/>
        </w:rPr>
        <w:t xml:space="preserve">За овај ефекат </w:t>
      </w:r>
      <w:r w:rsidRPr="00A403AB">
        <w:rPr>
          <w:rFonts w:ascii="Times New Roman" w:hAnsi="Times New Roman"/>
          <w:sz w:val="24"/>
          <w:szCs w:val="24"/>
        </w:rPr>
        <w:t xml:space="preserve">IVIG </w:t>
      </w:r>
      <w:proofErr w:type="spellStart"/>
      <w:r w:rsidRPr="00A403AB">
        <w:rPr>
          <w:rFonts w:ascii="Times New Roman" w:hAnsi="Times New Roman"/>
          <w:sz w:val="24"/>
          <w:szCs w:val="24"/>
        </w:rPr>
        <w:t>је</w:t>
      </w:r>
      <w:proofErr w:type="spellEnd"/>
      <w:r w:rsidRPr="00A403AB">
        <w:rPr>
          <w:rFonts w:ascii="Times New Roman" w:hAnsi="Times New Roman"/>
          <w:sz w:val="24"/>
          <w:szCs w:val="24"/>
        </w:rPr>
        <w:t xml:space="preserve"> </w:t>
      </w:r>
      <w:r w:rsidRPr="00F43E5F">
        <w:rPr>
          <w:rFonts w:ascii="Times New Roman" w:hAnsi="Times New Roman"/>
          <w:bCs/>
          <w:sz w:val="24"/>
          <w:szCs w:val="24"/>
        </w:rPr>
        <w:t>о</w:t>
      </w:r>
      <w:r w:rsidRPr="00F43E5F">
        <w:rPr>
          <w:rFonts w:ascii="Times New Roman" w:hAnsi="Times New Roman"/>
          <w:bCs/>
          <w:sz w:val="24"/>
          <w:szCs w:val="24"/>
          <w:lang w:val="sr-Cyrl-CS"/>
        </w:rPr>
        <w:t>дговоран</w:t>
      </w:r>
      <w:r w:rsidRPr="00F43E5F">
        <w:rPr>
          <w:rFonts w:ascii="Times New Roman" w:hAnsi="Times New Roman"/>
          <w:bCs/>
          <w:sz w:val="24"/>
          <w:szCs w:val="24"/>
        </w:rPr>
        <w:t xml:space="preserve"> Fc</w:t>
      </w:r>
      <w:r w:rsidRPr="00F43E5F">
        <w:rPr>
          <w:rFonts w:ascii="Times New Roman" w:hAnsi="Times New Roman"/>
          <w:bCs/>
          <w:sz w:val="24"/>
          <w:szCs w:val="24"/>
          <w:lang w:val="sr-Cyrl-CS"/>
        </w:rPr>
        <w:t xml:space="preserve"> </w:t>
      </w:r>
      <w:r w:rsidR="00D61174">
        <w:rPr>
          <w:rFonts w:ascii="Times New Roman" w:hAnsi="Times New Roman"/>
          <w:bCs/>
          <w:sz w:val="24"/>
          <w:szCs w:val="24"/>
          <w:lang w:val="sr-Cyrl-CS"/>
        </w:rPr>
        <w:t>регион</w:t>
      </w:r>
      <w:r w:rsidRPr="00F43E5F">
        <w:rPr>
          <w:rFonts w:ascii="Times New Roman" w:hAnsi="Times New Roman"/>
          <w:sz w:val="24"/>
          <w:szCs w:val="24"/>
        </w:rPr>
        <w:t>.</w:t>
      </w:r>
      <w:r>
        <w:rPr>
          <w:rFonts w:ascii="Times New Roman" w:hAnsi="Times New Roman"/>
          <w:sz w:val="24"/>
          <w:szCs w:val="24"/>
        </w:rPr>
        <w:t xml:space="preserve"> </w:t>
      </w:r>
      <w:r w:rsidRPr="00A403AB">
        <w:rPr>
          <w:rFonts w:ascii="Times New Roman" w:hAnsi="Times New Roman"/>
          <w:sz w:val="24"/>
          <w:szCs w:val="24"/>
          <w:lang w:val="sr-Cyrl-CS"/>
        </w:rPr>
        <w:t>Ефекат се остварује:</w:t>
      </w:r>
      <w:r w:rsidRPr="00A403AB">
        <w:rPr>
          <w:rFonts w:ascii="Times New Roman" w:hAnsi="Times New Roman"/>
          <w:sz w:val="24"/>
          <w:szCs w:val="24"/>
        </w:rPr>
        <w:t xml:space="preserve"> </w:t>
      </w:r>
    </w:p>
    <w:p w:rsidR="00C07451" w:rsidRPr="00A403AB" w:rsidRDefault="00C07451" w:rsidP="00C07451">
      <w:pPr>
        <w:numPr>
          <w:ilvl w:val="0"/>
          <w:numId w:val="2"/>
        </w:numPr>
        <w:spacing w:after="0"/>
        <w:jc w:val="both"/>
        <w:rPr>
          <w:rFonts w:ascii="Times New Roman" w:hAnsi="Times New Roman"/>
          <w:sz w:val="24"/>
          <w:szCs w:val="24"/>
        </w:rPr>
      </w:pPr>
      <w:r w:rsidRPr="00A403AB">
        <w:rPr>
          <w:rFonts w:ascii="Times New Roman" w:hAnsi="Times New Roman"/>
          <w:sz w:val="24"/>
          <w:szCs w:val="24"/>
          <w:lang w:val="sr-Cyrl-CS"/>
        </w:rPr>
        <w:t>блокирање</w:t>
      </w:r>
      <w:r w:rsidRPr="00A403AB">
        <w:rPr>
          <w:rFonts w:ascii="Times New Roman" w:hAnsi="Times New Roman"/>
          <w:sz w:val="24"/>
          <w:szCs w:val="24"/>
        </w:rPr>
        <w:t>м</w:t>
      </w:r>
      <w:r w:rsidRPr="00A403AB">
        <w:rPr>
          <w:rFonts w:ascii="Times New Roman" w:hAnsi="Times New Roman"/>
          <w:sz w:val="24"/>
          <w:szCs w:val="24"/>
          <w:lang w:val="sr-Cyrl-CS"/>
        </w:rPr>
        <w:t xml:space="preserve"> активационих </w:t>
      </w:r>
      <w:r w:rsidRPr="00A403AB">
        <w:rPr>
          <w:rFonts w:ascii="Times New Roman" w:hAnsi="Times New Roman"/>
          <w:sz w:val="24"/>
          <w:szCs w:val="24"/>
        </w:rPr>
        <w:t>Fc</w:t>
      </w:r>
      <w:r w:rsidRPr="00A403AB">
        <w:rPr>
          <w:rFonts w:ascii="Times New Roman" w:hAnsi="Times New Roman"/>
          <w:sz w:val="24"/>
          <w:szCs w:val="24"/>
          <w:lang w:val="el-GR"/>
        </w:rPr>
        <w:t>γ</w:t>
      </w:r>
      <w:r w:rsidRPr="00A403AB">
        <w:rPr>
          <w:rFonts w:ascii="Times New Roman" w:hAnsi="Times New Roman"/>
          <w:sz w:val="24"/>
          <w:szCs w:val="24"/>
        </w:rPr>
        <w:t xml:space="preserve"> </w:t>
      </w:r>
      <w:r w:rsidRPr="00A403AB">
        <w:rPr>
          <w:rFonts w:ascii="Times New Roman" w:hAnsi="Times New Roman"/>
          <w:sz w:val="24"/>
          <w:szCs w:val="24"/>
          <w:lang w:val="sr-Cyrl-CS"/>
        </w:rPr>
        <w:t>рецептора макрофага чиме се спречава њихова активација и продукција проинфлама</w:t>
      </w:r>
      <w:r w:rsidR="00D23FDC">
        <w:rPr>
          <w:rFonts w:ascii="Times New Roman" w:hAnsi="Times New Roman"/>
          <w:sz w:val="24"/>
          <w:szCs w:val="24"/>
          <w:lang w:val="sr-Cyrl-CS"/>
        </w:rPr>
        <w:t>цијски</w:t>
      </w:r>
      <w:r w:rsidRPr="00A403AB">
        <w:rPr>
          <w:rFonts w:ascii="Times New Roman" w:hAnsi="Times New Roman"/>
          <w:sz w:val="24"/>
          <w:szCs w:val="24"/>
          <w:lang w:val="sr-Cyrl-CS"/>
        </w:rPr>
        <w:t>х цитокина</w:t>
      </w:r>
      <w:r w:rsidRPr="00A403AB">
        <w:rPr>
          <w:rFonts w:ascii="Times New Roman" w:hAnsi="Times New Roman"/>
          <w:sz w:val="24"/>
          <w:szCs w:val="24"/>
        </w:rPr>
        <w:t>: TNF</w:t>
      </w:r>
      <w:r>
        <w:rPr>
          <w:rFonts w:ascii="Times New Roman" w:hAnsi="Times New Roman"/>
          <w:sz w:val="24"/>
          <w:szCs w:val="24"/>
        </w:rPr>
        <w:t>-</w:t>
      </w:r>
      <w:r w:rsidRPr="00A265AF">
        <w:rPr>
          <w:rFonts w:ascii="Times New Roman" w:hAnsi="Times New Roman"/>
          <w:sz w:val="24"/>
          <w:szCs w:val="24"/>
        </w:rPr>
        <w:t>α,</w:t>
      </w:r>
      <w:r w:rsidRPr="00A403AB">
        <w:rPr>
          <w:rFonts w:ascii="Times New Roman" w:hAnsi="Times New Roman"/>
          <w:sz w:val="24"/>
          <w:szCs w:val="24"/>
        </w:rPr>
        <w:t xml:space="preserve"> IL-12 и IL-1</w:t>
      </w:r>
    </w:p>
    <w:p w:rsidR="00C07451" w:rsidRPr="00A403AB" w:rsidRDefault="00C07451" w:rsidP="00C07451">
      <w:pPr>
        <w:numPr>
          <w:ilvl w:val="0"/>
          <w:numId w:val="2"/>
        </w:numPr>
        <w:spacing w:after="0"/>
        <w:jc w:val="both"/>
        <w:rPr>
          <w:rFonts w:ascii="Times New Roman" w:hAnsi="Times New Roman"/>
          <w:sz w:val="24"/>
          <w:szCs w:val="24"/>
        </w:rPr>
      </w:pPr>
      <w:r w:rsidRPr="00A403AB">
        <w:rPr>
          <w:rFonts w:ascii="Times New Roman" w:hAnsi="Times New Roman"/>
          <w:sz w:val="24"/>
          <w:szCs w:val="24"/>
          <w:lang w:val="sr-Cyrl-CS"/>
        </w:rPr>
        <w:t>подстицањем експресије инхиби</w:t>
      </w:r>
      <w:r w:rsidR="00D23FDC">
        <w:rPr>
          <w:rFonts w:ascii="Times New Roman" w:hAnsi="Times New Roman"/>
          <w:sz w:val="24"/>
          <w:szCs w:val="24"/>
          <w:lang w:val="sr-Cyrl-CS"/>
        </w:rPr>
        <w:t>цијског рецептора</w:t>
      </w:r>
      <w:r w:rsidRPr="00A403AB">
        <w:rPr>
          <w:rFonts w:ascii="Times New Roman" w:hAnsi="Times New Roman"/>
          <w:sz w:val="24"/>
          <w:szCs w:val="24"/>
          <w:lang w:val="sr-Cyrl-CS"/>
        </w:rPr>
        <w:t xml:space="preserve"> </w:t>
      </w:r>
      <w:proofErr w:type="spellStart"/>
      <w:r w:rsidRPr="00A403AB">
        <w:rPr>
          <w:rFonts w:ascii="Times New Roman" w:hAnsi="Times New Roman"/>
          <w:sz w:val="24"/>
          <w:szCs w:val="24"/>
        </w:rPr>
        <w:t>FcγRII</w:t>
      </w:r>
      <w:r w:rsidR="008734CA">
        <w:rPr>
          <w:rFonts w:ascii="Times New Roman" w:hAnsi="Times New Roman"/>
          <w:sz w:val="24"/>
          <w:szCs w:val="24"/>
        </w:rPr>
        <w:t>В</w:t>
      </w:r>
      <w:proofErr w:type="spellEnd"/>
      <w:r w:rsidRPr="00A403AB">
        <w:rPr>
          <w:rFonts w:ascii="Times New Roman" w:hAnsi="Times New Roman"/>
          <w:sz w:val="24"/>
          <w:szCs w:val="24"/>
        </w:rPr>
        <w:t xml:space="preserve"> </w:t>
      </w:r>
      <w:r w:rsidRPr="00A403AB">
        <w:rPr>
          <w:rFonts w:ascii="Times New Roman" w:hAnsi="Times New Roman"/>
          <w:sz w:val="24"/>
          <w:szCs w:val="24"/>
          <w:lang w:val="sr-Cyrl-CS"/>
        </w:rPr>
        <w:t>на мембрани макрофага.</w:t>
      </w:r>
    </w:p>
    <w:p w:rsidR="00C07451" w:rsidRDefault="00C07451" w:rsidP="00C07451">
      <w:pPr>
        <w:spacing w:after="0"/>
        <w:ind w:firstLine="720"/>
        <w:jc w:val="both"/>
        <w:rPr>
          <w:rFonts w:ascii="Times New Roman" w:hAnsi="Times New Roman"/>
          <w:sz w:val="24"/>
          <w:szCs w:val="24"/>
          <w:lang w:val="sr-Cyrl-CS"/>
        </w:rPr>
      </w:pPr>
      <w:r w:rsidRPr="00A403AB">
        <w:rPr>
          <w:rFonts w:ascii="Times New Roman" w:hAnsi="Times New Roman"/>
          <w:sz w:val="24"/>
          <w:szCs w:val="24"/>
          <w:lang w:val="sr-Cyrl-CS"/>
        </w:rPr>
        <w:lastRenderedPageBreak/>
        <w:t xml:space="preserve">Показано је да примена </w:t>
      </w:r>
      <w:r w:rsidRPr="00A403AB">
        <w:rPr>
          <w:rFonts w:ascii="Times New Roman" w:hAnsi="Times New Roman"/>
          <w:sz w:val="24"/>
          <w:szCs w:val="24"/>
        </w:rPr>
        <w:t>IVIG</w:t>
      </w:r>
      <w:r w:rsidRPr="00A403AB">
        <w:rPr>
          <w:rFonts w:ascii="Times New Roman" w:hAnsi="Times New Roman"/>
          <w:sz w:val="24"/>
          <w:szCs w:val="24"/>
          <w:lang w:val="sr-Cyrl-CS"/>
        </w:rPr>
        <w:t xml:space="preserve"> ,,обогаћених сијаличном киселином” (</w:t>
      </w:r>
      <w:r w:rsidRPr="00A403AB">
        <w:rPr>
          <w:rFonts w:ascii="Times New Roman" w:hAnsi="Times New Roman"/>
          <w:sz w:val="24"/>
          <w:szCs w:val="24"/>
        </w:rPr>
        <w:t>SA-IVIG)</w:t>
      </w:r>
      <w:r w:rsidRPr="00A403AB">
        <w:rPr>
          <w:rFonts w:ascii="Times New Roman" w:hAnsi="Times New Roman"/>
          <w:sz w:val="24"/>
          <w:szCs w:val="24"/>
          <w:lang w:val="sr-Cyrl-CS"/>
        </w:rPr>
        <w:t xml:space="preserve"> може да инхибира макрофаге тако што повећава експресију инхиби</w:t>
      </w:r>
      <w:r w:rsidR="00D23FDC">
        <w:rPr>
          <w:rFonts w:ascii="Times New Roman" w:hAnsi="Times New Roman"/>
          <w:sz w:val="24"/>
          <w:szCs w:val="24"/>
          <w:lang w:val="sr-Cyrl-CS"/>
        </w:rPr>
        <w:t>цијског рецептора</w:t>
      </w:r>
      <w:r w:rsidRPr="00A403AB">
        <w:rPr>
          <w:rFonts w:ascii="Times New Roman" w:hAnsi="Times New Roman"/>
          <w:sz w:val="24"/>
          <w:szCs w:val="24"/>
          <w:lang w:val="sr-Cyrl-CS"/>
        </w:rPr>
        <w:t xml:space="preserve"> </w:t>
      </w:r>
      <w:proofErr w:type="spellStart"/>
      <w:r w:rsidRPr="00A403AB">
        <w:rPr>
          <w:rFonts w:ascii="Times New Roman" w:hAnsi="Times New Roman"/>
          <w:sz w:val="24"/>
          <w:szCs w:val="24"/>
        </w:rPr>
        <w:t>FcγRII</w:t>
      </w:r>
      <w:r w:rsidR="008734CA">
        <w:rPr>
          <w:rFonts w:ascii="Times New Roman" w:hAnsi="Times New Roman"/>
          <w:sz w:val="24"/>
          <w:szCs w:val="24"/>
        </w:rPr>
        <w:t>В</w:t>
      </w:r>
      <w:proofErr w:type="spellEnd"/>
      <w:r w:rsidRPr="00A403AB">
        <w:rPr>
          <w:rFonts w:ascii="Times New Roman" w:hAnsi="Times New Roman"/>
          <w:sz w:val="24"/>
          <w:szCs w:val="24"/>
        </w:rPr>
        <w:t xml:space="preserve"> </w:t>
      </w:r>
      <w:r w:rsidRPr="00A403AB">
        <w:rPr>
          <w:rFonts w:ascii="Times New Roman" w:hAnsi="Times New Roman"/>
          <w:sz w:val="24"/>
          <w:szCs w:val="24"/>
          <w:lang w:val="sr-Cyrl-CS"/>
        </w:rPr>
        <w:t>на њиховој мембрани</w:t>
      </w:r>
      <w:r>
        <w:rPr>
          <w:rFonts w:ascii="Times New Roman" w:hAnsi="Times New Roman"/>
          <w:sz w:val="24"/>
          <w:szCs w:val="24"/>
          <w:lang w:val="sr-Cyrl-CS"/>
        </w:rPr>
        <w:t>.</w:t>
      </w:r>
    </w:p>
    <w:p w:rsidR="00C07451" w:rsidRDefault="00C07451" w:rsidP="00C07451">
      <w:pPr>
        <w:spacing w:after="0"/>
        <w:jc w:val="both"/>
        <w:rPr>
          <w:rFonts w:ascii="Times New Roman" w:hAnsi="Times New Roman"/>
          <w:sz w:val="24"/>
          <w:szCs w:val="24"/>
          <w:lang w:val="sr-Cyrl-CS"/>
        </w:rPr>
      </w:pPr>
    </w:p>
    <w:p w:rsidR="00C07451" w:rsidRPr="009E30A5" w:rsidRDefault="00E82276" w:rsidP="00C07451">
      <w:pPr>
        <w:spacing w:after="0"/>
        <w:jc w:val="both"/>
        <w:rPr>
          <w:rFonts w:ascii="Times New Roman" w:hAnsi="Times New Roman"/>
          <w:b/>
          <w:i/>
          <w:sz w:val="24"/>
          <w:szCs w:val="24"/>
          <w:lang w:val="sr-Cyrl-CS"/>
        </w:rPr>
      </w:pPr>
      <w:r w:rsidRPr="009E30A5">
        <w:rPr>
          <w:rFonts w:ascii="Times New Roman" w:hAnsi="Times New Roman"/>
          <w:b/>
          <w:i/>
          <w:sz w:val="24"/>
          <w:szCs w:val="24"/>
          <w:lang w:val="sr-Cyrl-CS"/>
        </w:rPr>
        <w:t>Модулација функције дендритских ћелија</w:t>
      </w:r>
    </w:p>
    <w:p w:rsidR="00E82276" w:rsidRPr="00E82276" w:rsidRDefault="00E82276" w:rsidP="00E82276">
      <w:pPr>
        <w:spacing w:after="0"/>
        <w:ind w:firstLine="720"/>
        <w:jc w:val="both"/>
      </w:pPr>
      <w:proofErr w:type="gramStart"/>
      <w:r w:rsidRPr="00A403AB">
        <w:rPr>
          <w:rFonts w:ascii="Times New Roman" w:hAnsi="Times New Roman"/>
          <w:sz w:val="24"/>
          <w:szCs w:val="24"/>
        </w:rPr>
        <w:t>IVIG</w:t>
      </w:r>
      <w:r>
        <w:rPr>
          <w:rFonts w:ascii="Times New Roman" w:hAnsi="Times New Roman"/>
          <w:sz w:val="24"/>
          <w:szCs w:val="24"/>
        </w:rPr>
        <w:t xml:space="preserve"> остварују имуномодулаторни ефекат и на ћелије које презентују антиген, нарочито на дендритске ћелије.</w:t>
      </w:r>
      <w:proofErr w:type="gramEnd"/>
      <w:r>
        <w:rPr>
          <w:rFonts w:ascii="Times New Roman" w:hAnsi="Times New Roman"/>
          <w:sz w:val="24"/>
          <w:szCs w:val="24"/>
        </w:rPr>
        <w:t xml:space="preserve"> Кључан корак у имунопатогенези аутоимунских болести је презентација антигена аутореактивним помагачким Т лимфоцитима. Показано је да третирање дендритских ћелија </w:t>
      </w:r>
      <w:r w:rsidRPr="00E82276">
        <w:rPr>
          <w:rFonts w:ascii="Times New Roman" w:hAnsi="Times New Roman"/>
          <w:sz w:val="24"/>
          <w:szCs w:val="24"/>
        </w:rPr>
        <w:t>in vitro</w:t>
      </w:r>
      <w:r>
        <w:rPr>
          <w:rFonts w:ascii="Times New Roman" w:hAnsi="Times New Roman"/>
          <w:sz w:val="24"/>
          <w:szCs w:val="24"/>
        </w:rPr>
        <w:t xml:space="preserve"> </w:t>
      </w:r>
      <w:r w:rsidRPr="00A403AB">
        <w:rPr>
          <w:rFonts w:ascii="Times New Roman" w:hAnsi="Times New Roman"/>
          <w:sz w:val="24"/>
          <w:szCs w:val="24"/>
        </w:rPr>
        <w:t>IVIG</w:t>
      </w:r>
      <w:r>
        <w:rPr>
          <w:rFonts w:ascii="Times New Roman" w:hAnsi="Times New Roman"/>
          <w:sz w:val="24"/>
          <w:szCs w:val="24"/>
        </w:rPr>
        <w:t xml:space="preserve"> инхибира диференцијацију и матурацију ових ћелија. Уз то, забележено је и да </w:t>
      </w:r>
      <w:r w:rsidRPr="00A403AB">
        <w:rPr>
          <w:rFonts w:ascii="Times New Roman" w:hAnsi="Times New Roman"/>
          <w:sz w:val="24"/>
          <w:szCs w:val="24"/>
        </w:rPr>
        <w:t>IVIG</w:t>
      </w:r>
      <w:r>
        <w:rPr>
          <w:rFonts w:ascii="Times New Roman" w:hAnsi="Times New Roman"/>
          <w:sz w:val="24"/>
          <w:szCs w:val="24"/>
        </w:rPr>
        <w:t xml:space="preserve"> редукују капацитет зрелих дендритских ћелија да секретују проинфламацијске цитокине након стимулације, док повећава продукцију </w:t>
      </w:r>
      <w:r w:rsidR="009E30A5">
        <w:rPr>
          <w:rFonts w:ascii="Times New Roman" w:hAnsi="Times New Roman"/>
          <w:sz w:val="24"/>
          <w:szCs w:val="24"/>
        </w:rPr>
        <w:t xml:space="preserve">имуносупресивног цитокина, </w:t>
      </w:r>
      <w:r w:rsidRPr="00E82276">
        <w:rPr>
          <w:rFonts w:ascii="Times New Roman" w:hAnsi="Times New Roman"/>
          <w:sz w:val="24"/>
          <w:szCs w:val="24"/>
        </w:rPr>
        <w:t>IL-10</w:t>
      </w:r>
      <w:r w:rsidR="009E30A5">
        <w:rPr>
          <w:rFonts w:ascii="Times New Roman" w:hAnsi="Times New Roman"/>
          <w:sz w:val="24"/>
          <w:szCs w:val="24"/>
        </w:rPr>
        <w:t xml:space="preserve">. </w:t>
      </w:r>
      <w:r w:rsidR="009E30A5" w:rsidRPr="001E53C4">
        <w:rPr>
          <w:rFonts w:ascii="Times New Roman" w:hAnsi="Times New Roman"/>
          <w:sz w:val="24"/>
          <w:szCs w:val="24"/>
        </w:rPr>
        <w:t xml:space="preserve">Ови имуномодулаторни ефекти IVIG су потенцијално значајни у контроли стеченог имунског одговора </w:t>
      </w:r>
      <w:r w:rsidR="009E30A5">
        <w:rPr>
          <w:rFonts w:ascii="Times New Roman" w:hAnsi="Times New Roman"/>
          <w:sz w:val="24"/>
          <w:szCs w:val="24"/>
        </w:rPr>
        <w:t>код</w:t>
      </w:r>
      <w:r w:rsidR="009E30A5" w:rsidRPr="001E53C4">
        <w:rPr>
          <w:rFonts w:ascii="Times New Roman" w:hAnsi="Times New Roman"/>
          <w:sz w:val="24"/>
          <w:szCs w:val="24"/>
        </w:rPr>
        <w:t xml:space="preserve"> аутоимунски</w:t>
      </w:r>
      <w:r w:rsidR="009E30A5">
        <w:rPr>
          <w:rFonts w:ascii="Times New Roman" w:hAnsi="Times New Roman"/>
          <w:sz w:val="24"/>
          <w:szCs w:val="24"/>
        </w:rPr>
        <w:t>х</w:t>
      </w:r>
      <w:r w:rsidR="009E30A5" w:rsidRPr="001E53C4">
        <w:rPr>
          <w:rFonts w:ascii="Times New Roman" w:hAnsi="Times New Roman"/>
          <w:sz w:val="24"/>
          <w:szCs w:val="24"/>
        </w:rPr>
        <w:t xml:space="preserve"> болести </w:t>
      </w:r>
      <w:r w:rsidR="009E30A5">
        <w:rPr>
          <w:rFonts w:ascii="Times New Roman" w:hAnsi="Times New Roman"/>
          <w:sz w:val="24"/>
          <w:szCs w:val="24"/>
        </w:rPr>
        <w:t xml:space="preserve">и </w:t>
      </w:r>
      <w:r w:rsidR="009E30A5" w:rsidRPr="001E53C4">
        <w:rPr>
          <w:rFonts w:ascii="Times New Roman" w:hAnsi="Times New Roman"/>
          <w:sz w:val="24"/>
          <w:szCs w:val="24"/>
        </w:rPr>
        <w:t>трансплантациј</w:t>
      </w:r>
      <w:r w:rsidR="009E30A5">
        <w:rPr>
          <w:rFonts w:ascii="Times New Roman" w:hAnsi="Times New Roman"/>
          <w:sz w:val="24"/>
          <w:szCs w:val="24"/>
        </w:rPr>
        <w:t>е органа.</w:t>
      </w:r>
      <w:r w:rsidR="009E30A5" w:rsidRPr="001E53C4">
        <w:rPr>
          <w:rFonts w:ascii="Times New Roman" w:hAnsi="Times New Roman"/>
          <w:sz w:val="24"/>
          <w:szCs w:val="24"/>
        </w:rPr>
        <w:t xml:space="preserve"> </w:t>
      </w:r>
    </w:p>
    <w:p w:rsidR="00E82276" w:rsidRDefault="00E82276" w:rsidP="00C07451">
      <w:pPr>
        <w:spacing w:after="0"/>
        <w:jc w:val="both"/>
      </w:pPr>
    </w:p>
    <w:p w:rsidR="00E82276" w:rsidRDefault="00E82276" w:rsidP="00C07451">
      <w:pPr>
        <w:spacing w:after="0"/>
        <w:jc w:val="both"/>
        <w:rPr>
          <w:rFonts w:ascii="Times New Roman" w:hAnsi="Times New Roman"/>
          <w:b/>
          <w:sz w:val="24"/>
          <w:szCs w:val="24"/>
          <w:lang w:val="sr-Cyrl-CS"/>
        </w:rPr>
      </w:pPr>
    </w:p>
    <w:p w:rsidR="00C07451" w:rsidRPr="00C07451" w:rsidRDefault="00577932" w:rsidP="00C07451">
      <w:pPr>
        <w:spacing w:after="0"/>
        <w:jc w:val="both"/>
        <w:rPr>
          <w:rFonts w:ascii="Times New Roman" w:hAnsi="Times New Roman"/>
          <w:b/>
          <w:i/>
          <w:sz w:val="24"/>
          <w:szCs w:val="24"/>
          <w:lang w:val="sr-Cyrl-CS"/>
        </w:rPr>
      </w:pPr>
      <w:r>
        <w:rPr>
          <w:rFonts w:ascii="Times New Roman" w:hAnsi="Times New Roman"/>
          <w:b/>
          <w:i/>
          <w:sz w:val="24"/>
          <w:szCs w:val="24"/>
          <w:lang w:val="sr-Cyrl-CS"/>
        </w:rPr>
        <w:t>Експанзија</w:t>
      </w:r>
      <w:r w:rsidR="00C07451" w:rsidRPr="00C07451">
        <w:rPr>
          <w:rFonts w:ascii="Times New Roman" w:hAnsi="Times New Roman"/>
          <w:b/>
          <w:i/>
          <w:sz w:val="24"/>
          <w:szCs w:val="24"/>
          <w:lang w:val="sr-Cyrl-CS"/>
        </w:rPr>
        <w:t xml:space="preserve"> регулаторних Т лимфоцита</w:t>
      </w:r>
    </w:p>
    <w:p w:rsidR="00C07451" w:rsidRPr="00A403AB" w:rsidRDefault="00C07451" w:rsidP="00C07451">
      <w:pPr>
        <w:spacing w:after="0"/>
        <w:ind w:firstLine="720"/>
        <w:jc w:val="both"/>
        <w:rPr>
          <w:rFonts w:ascii="Times New Roman" w:hAnsi="Times New Roman"/>
          <w:sz w:val="24"/>
          <w:szCs w:val="24"/>
        </w:rPr>
      </w:pPr>
      <w:r>
        <w:rPr>
          <w:rFonts w:ascii="Times New Roman" w:hAnsi="Times New Roman"/>
          <w:sz w:val="24"/>
          <w:szCs w:val="24"/>
          <w:lang w:val="sr-Cyrl-CS"/>
        </w:rPr>
        <w:t>У последњих неколико година на основу резултата у експерименталним моделима аутоимунских болести као и клиничких истраживања сматра се да је вероватно</w:t>
      </w:r>
      <w:r w:rsidR="00577932">
        <w:rPr>
          <w:rFonts w:ascii="Times New Roman" w:hAnsi="Times New Roman"/>
          <w:sz w:val="24"/>
          <w:szCs w:val="24"/>
          <w:lang w:val="sr-Cyrl-CS"/>
        </w:rPr>
        <w:t xml:space="preserve"> један од главних</w:t>
      </w:r>
      <w:r>
        <w:rPr>
          <w:rFonts w:ascii="Times New Roman" w:hAnsi="Times New Roman"/>
          <w:sz w:val="24"/>
          <w:szCs w:val="24"/>
          <w:lang w:val="sr-Cyrl-CS"/>
        </w:rPr>
        <w:t xml:space="preserve"> механизам</w:t>
      </w:r>
      <w:r w:rsidR="00E82276">
        <w:rPr>
          <w:rFonts w:ascii="Times New Roman" w:hAnsi="Times New Roman"/>
          <w:sz w:val="24"/>
          <w:szCs w:val="24"/>
          <w:lang w:val="sr-Cyrl-CS"/>
        </w:rPr>
        <w:t>а</w:t>
      </w:r>
      <w:r>
        <w:rPr>
          <w:rFonts w:ascii="Times New Roman" w:hAnsi="Times New Roman"/>
          <w:sz w:val="24"/>
          <w:szCs w:val="24"/>
          <w:lang w:val="sr-Cyrl-CS"/>
        </w:rPr>
        <w:t xml:space="preserve"> терапијског ефекта имуноглобулина </w:t>
      </w:r>
      <w:r w:rsidR="00577932">
        <w:rPr>
          <w:rFonts w:ascii="Times New Roman" w:hAnsi="Times New Roman"/>
          <w:sz w:val="24"/>
          <w:szCs w:val="24"/>
          <w:lang w:val="sr-Cyrl-CS"/>
        </w:rPr>
        <w:t xml:space="preserve">експанзија </w:t>
      </w:r>
      <w:r w:rsidR="00E82276">
        <w:rPr>
          <w:rFonts w:ascii="Times New Roman" w:hAnsi="Times New Roman"/>
          <w:sz w:val="24"/>
          <w:szCs w:val="24"/>
          <w:lang w:val="sr-Cyrl-CS"/>
        </w:rPr>
        <w:t>р</w:t>
      </w:r>
      <w:r w:rsidR="00D01DCB">
        <w:rPr>
          <w:rFonts w:ascii="Times New Roman" w:hAnsi="Times New Roman"/>
          <w:sz w:val="24"/>
          <w:szCs w:val="24"/>
          <w:lang w:val="sr-Cyrl-CS"/>
        </w:rPr>
        <w:t>егулаторних</w:t>
      </w:r>
      <w:r w:rsidR="00D01DCB">
        <w:rPr>
          <w:rFonts w:ascii="Times New Roman" w:hAnsi="Times New Roman"/>
          <w:sz w:val="24"/>
          <w:szCs w:val="24"/>
        </w:rPr>
        <w:t xml:space="preserve"> </w:t>
      </w:r>
      <w:r>
        <w:rPr>
          <w:rFonts w:ascii="Times New Roman" w:hAnsi="Times New Roman"/>
          <w:sz w:val="24"/>
          <w:szCs w:val="24"/>
        </w:rPr>
        <w:t>CD</w:t>
      </w:r>
      <w:r>
        <w:rPr>
          <w:rFonts w:ascii="Times New Roman" w:hAnsi="Times New Roman"/>
          <w:sz w:val="24"/>
          <w:szCs w:val="24"/>
          <w:lang w:val="sr-Cyrl-CS"/>
        </w:rPr>
        <w:t>4</w:t>
      </w:r>
      <w:r w:rsidRPr="006C303C">
        <w:rPr>
          <w:rFonts w:ascii="Times New Roman" w:hAnsi="Times New Roman"/>
          <w:sz w:val="24"/>
          <w:szCs w:val="24"/>
          <w:vertAlign w:val="superscript"/>
          <w:lang w:val="sr-Cyrl-CS"/>
        </w:rPr>
        <w:t>+</w:t>
      </w:r>
      <w:r>
        <w:rPr>
          <w:rFonts w:ascii="Times New Roman" w:hAnsi="Times New Roman"/>
          <w:sz w:val="24"/>
          <w:szCs w:val="24"/>
        </w:rPr>
        <w:t>CD</w:t>
      </w:r>
      <w:r>
        <w:rPr>
          <w:rFonts w:ascii="Times New Roman" w:hAnsi="Times New Roman"/>
          <w:sz w:val="24"/>
          <w:szCs w:val="24"/>
          <w:lang w:val="sr-Cyrl-CS"/>
        </w:rPr>
        <w:t>25</w:t>
      </w:r>
      <w:r w:rsidRPr="006C303C">
        <w:rPr>
          <w:rFonts w:ascii="Times New Roman" w:hAnsi="Times New Roman"/>
          <w:sz w:val="24"/>
          <w:szCs w:val="24"/>
          <w:vertAlign w:val="superscript"/>
          <w:lang w:val="sr-Cyrl-CS"/>
        </w:rPr>
        <w:t>+</w:t>
      </w:r>
      <w:proofErr w:type="spellStart"/>
      <w:r>
        <w:rPr>
          <w:rFonts w:ascii="Times New Roman" w:hAnsi="Times New Roman"/>
          <w:sz w:val="24"/>
          <w:szCs w:val="24"/>
        </w:rPr>
        <w:t>FoxP</w:t>
      </w:r>
      <w:proofErr w:type="spellEnd"/>
      <w:r>
        <w:rPr>
          <w:rFonts w:ascii="Times New Roman" w:hAnsi="Times New Roman"/>
          <w:sz w:val="24"/>
          <w:szCs w:val="24"/>
          <w:lang w:val="sr-Cyrl-CS"/>
        </w:rPr>
        <w:t>3</w:t>
      </w:r>
      <w:r w:rsidRPr="006C303C">
        <w:rPr>
          <w:rFonts w:ascii="Times New Roman" w:hAnsi="Times New Roman"/>
          <w:sz w:val="24"/>
          <w:szCs w:val="24"/>
          <w:vertAlign w:val="superscript"/>
          <w:lang w:val="sr-Cyrl-CS"/>
        </w:rPr>
        <w:t xml:space="preserve">+ </w:t>
      </w:r>
      <w:r w:rsidR="00D01DCB">
        <w:rPr>
          <w:rFonts w:ascii="Times New Roman" w:hAnsi="Times New Roman"/>
          <w:sz w:val="24"/>
          <w:szCs w:val="24"/>
          <w:lang w:val="sr-Cyrl-CS"/>
        </w:rPr>
        <w:t>Т лим</w:t>
      </w:r>
      <w:r w:rsidR="006468BD">
        <w:rPr>
          <w:rFonts w:ascii="Times New Roman" w:hAnsi="Times New Roman"/>
          <w:sz w:val="24"/>
          <w:szCs w:val="24"/>
          <w:lang w:val="sr-Cyrl-CS"/>
        </w:rPr>
        <w:t>ф</w:t>
      </w:r>
      <w:r w:rsidR="00D01DCB">
        <w:rPr>
          <w:rFonts w:ascii="Times New Roman" w:hAnsi="Times New Roman"/>
          <w:sz w:val="24"/>
          <w:szCs w:val="24"/>
          <w:lang w:val="sr-Cyrl-CS"/>
        </w:rPr>
        <w:t>оцита</w:t>
      </w:r>
      <w:r>
        <w:rPr>
          <w:rFonts w:ascii="Times New Roman" w:hAnsi="Times New Roman"/>
          <w:sz w:val="24"/>
          <w:szCs w:val="24"/>
          <w:lang w:val="sr-Cyrl-CS"/>
        </w:rPr>
        <w:t>.</w:t>
      </w:r>
      <w:r w:rsidRPr="00A403AB">
        <w:rPr>
          <w:rFonts w:ascii="Times New Roman" w:hAnsi="Times New Roman"/>
          <w:sz w:val="24"/>
          <w:szCs w:val="24"/>
        </w:rPr>
        <w:t xml:space="preserve"> </w:t>
      </w:r>
    </w:p>
    <w:p w:rsidR="00C07451" w:rsidRPr="006C303C" w:rsidRDefault="00C07451" w:rsidP="00C07451">
      <w:pPr>
        <w:spacing w:after="0"/>
        <w:jc w:val="both"/>
        <w:rPr>
          <w:rFonts w:ascii="Times New Roman" w:hAnsi="Times New Roman"/>
          <w:sz w:val="24"/>
          <w:szCs w:val="24"/>
        </w:rPr>
      </w:pPr>
    </w:p>
    <w:p w:rsidR="008734CA" w:rsidRDefault="008734CA" w:rsidP="008734CA">
      <w:pPr>
        <w:spacing w:after="0"/>
        <w:ind w:firstLine="720"/>
        <w:jc w:val="both"/>
        <w:rPr>
          <w:rFonts w:ascii="Times New Roman" w:hAnsi="Times New Roman"/>
          <w:sz w:val="24"/>
          <w:szCs w:val="24"/>
        </w:rPr>
      </w:pPr>
      <w:proofErr w:type="spellStart"/>
      <w:r>
        <w:rPr>
          <w:rFonts w:ascii="Times New Roman" w:hAnsi="Times New Roman"/>
          <w:sz w:val="24"/>
          <w:szCs w:val="24"/>
        </w:rPr>
        <w:t>Из</w:t>
      </w:r>
      <w:proofErr w:type="spellEnd"/>
      <w:r>
        <w:rPr>
          <w:rFonts w:ascii="Times New Roman" w:hAnsi="Times New Roman"/>
          <w:sz w:val="24"/>
          <w:szCs w:val="24"/>
        </w:rPr>
        <w:t xml:space="preserve"> </w:t>
      </w:r>
      <w:proofErr w:type="spellStart"/>
      <w:r>
        <w:rPr>
          <w:rFonts w:ascii="Times New Roman" w:hAnsi="Times New Roman"/>
          <w:sz w:val="24"/>
          <w:szCs w:val="24"/>
        </w:rPr>
        <w:t>свега</w:t>
      </w:r>
      <w:proofErr w:type="spellEnd"/>
      <w:r>
        <w:rPr>
          <w:rFonts w:ascii="Times New Roman" w:hAnsi="Times New Roman"/>
          <w:sz w:val="24"/>
          <w:szCs w:val="24"/>
        </w:rPr>
        <w:t xml:space="preserve"> </w:t>
      </w:r>
      <w:proofErr w:type="spellStart"/>
      <w:r>
        <w:rPr>
          <w:rFonts w:ascii="Times New Roman" w:hAnsi="Times New Roman"/>
          <w:sz w:val="24"/>
          <w:szCs w:val="24"/>
        </w:rPr>
        <w:t>наведеног</w:t>
      </w:r>
      <w:proofErr w:type="spellEnd"/>
      <w:r>
        <w:rPr>
          <w:rFonts w:ascii="Times New Roman" w:hAnsi="Times New Roman"/>
          <w:sz w:val="24"/>
          <w:szCs w:val="24"/>
        </w:rPr>
        <w:t xml:space="preserve"> </w:t>
      </w:r>
      <w:proofErr w:type="spellStart"/>
      <w:r>
        <w:rPr>
          <w:rFonts w:ascii="Times New Roman" w:hAnsi="Times New Roman"/>
          <w:sz w:val="24"/>
          <w:szCs w:val="24"/>
        </w:rPr>
        <w:t>може</w:t>
      </w:r>
      <w:proofErr w:type="spellEnd"/>
      <w:r>
        <w:rPr>
          <w:rFonts w:ascii="Times New Roman" w:hAnsi="Times New Roman"/>
          <w:sz w:val="24"/>
          <w:szCs w:val="24"/>
        </w:rPr>
        <w:t xml:space="preserve"> се закључити да су</w:t>
      </w:r>
      <w:r w:rsidRPr="008734CA">
        <w:rPr>
          <w:rFonts w:ascii="Times New Roman" w:hAnsi="Times New Roman"/>
          <w:sz w:val="24"/>
          <w:szCs w:val="24"/>
        </w:rPr>
        <w:t xml:space="preserve"> </w:t>
      </w:r>
      <w:r>
        <w:rPr>
          <w:rFonts w:ascii="Times New Roman" w:hAnsi="Times New Roman"/>
          <w:sz w:val="24"/>
          <w:szCs w:val="24"/>
        </w:rPr>
        <w:t>терапијски ефекти</w:t>
      </w:r>
      <w:r w:rsidRPr="008734CA">
        <w:rPr>
          <w:rFonts w:ascii="Times New Roman" w:hAnsi="Times New Roman"/>
          <w:sz w:val="24"/>
          <w:szCs w:val="24"/>
        </w:rPr>
        <w:t xml:space="preserve"> IVIG </w:t>
      </w:r>
      <w:r>
        <w:rPr>
          <w:rFonts w:ascii="Times New Roman" w:hAnsi="Times New Roman"/>
          <w:sz w:val="24"/>
          <w:szCs w:val="24"/>
        </w:rPr>
        <w:t xml:space="preserve">комплексни </w:t>
      </w:r>
      <w:r w:rsidRPr="008734CA">
        <w:rPr>
          <w:rFonts w:ascii="Times New Roman" w:hAnsi="Times New Roman"/>
          <w:sz w:val="24"/>
          <w:szCs w:val="24"/>
        </w:rPr>
        <w:t xml:space="preserve">и </w:t>
      </w:r>
      <w:r>
        <w:rPr>
          <w:rFonts w:ascii="Times New Roman" w:hAnsi="Times New Roman"/>
          <w:sz w:val="24"/>
          <w:szCs w:val="24"/>
        </w:rPr>
        <w:t xml:space="preserve">да </w:t>
      </w:r>
      <w:r w:rsidRPr="008734CA">
        <w:rPr>
          <w:rFonts w:ascii="Times New Roman" w:hAnsi="Times New Roman"/>
          <w:sz w:val="24"/>
          <w:szCs w:val="24"/>
        </w:rPr>
        <w:t>укључуј</w:t>
      </w:r>
      <w:r>
        <w:rPr>
          <w:rFonts w:ascii="Times New Roman" w:hAnsi="Times New Roman"/>
          <w:sz w:val="24"/>
          <w:szCs w:val="24"/>
        </w:rPr>
        <w:t>у</w:t>
      </w:r>
      <w:r w:rsidRPr="008734CA">
        <w:rPr>
          <w:rFonts w:ascii="Times New Roman" w:hAnsi="Times New Roman"/>
          <w:sz w:val="24"/>
          <w:szCs w:val="24"/>
        </w:rPr>
        <w:t xml:space="preserve"> неколико механизама који </w:t>
      </w:r>
      <w:r>
        <w:rPr>
          <w:rFonts w:ascii="Times New Roman" w:hAnsi="Times New Roman"/>
          <w:sz w:val="24"/>
          <w:szCs w:val="24"/>
        </w:rPr>
        <w:t xml:space="preserve">заједно </w:t>
      </w:r>
      <w:r w:rsidRPr="008734CA">
        <w:rPr>
          <w:rFonts w:ascii="Times New Roman" w:hAnsi="Times New Roman"/>
          <w:sz w:val="24"/>
          <w:szCs w:val="24"/>
        </w:rPr>
        <w:t xml:space="preserve">делују </w:t>
      </w:r>
      <w:r>
        <w:rPr>
          <w:rFonts w:ascii="Times New Roman" w:hAnsi="Times New Roman"/>
          <w:sz w:val="24"/>
          <w:szCs w:val="24"/>
        </w:rPr>
        <w:t>а то су</w:t>
      </w:r>
      <w:r w:rsidRPr="008734CA">
        <w:rPr>
          <w:rFonts w:ascii="Times New Roman" w:hAnsi="Times New Roman"/>
          <w:sz w:val="24"/>
          <w:szCs w:val="24"/>
        </w:rPr>
        <w:t>: неутрализациј</w:t>
      </w:r>
      <w:r>
        <w:rPr>
          <w:rFonts w:ascii="Times New Roman" w:hAnsi="Times New Roman"/>
          <w:sz w:val="24"/>
          <w:szCs w:val="24"/>
        </w:rPr>
        <w:t xml:space="preserve">а </w:t>
      </w:r>
      <w:r w:rsidRPr="008734CA">
        <w:rPr>
          <w:rFonts w:ascii="Times New Roman" w:hAnsi="Times New Roman"/>
          <w:sz w:val="24"/>
          <w:szCs w:val="24"/>
        </w:rPr>
        <w:t>аутоантитела, модулациј</w:t>
      </w:r>
      <w:r>
        <w:rPr>
          <w:rFonts w:ascii="Times New Roman" w:hAnsi="Times New Roman"/>
          <w:sz w:val="24"/>
          <w:szCs w:val="24"/>
        </w:rPr>
        <w:t>а</w:t>
      </w:r>
      <w:r w:rsidRPr="008734CA">
        <w:rPr>
          <w:rFonts w:ascii="Times New Roman" w:hAnsi="Times New Roman"/>
          <w:sz w:val="24"/>
          <w:szCs w:val="24"/>
        </w:rPr>
        <w:t xml:space="preserve"> продукције антитела, модулациј</w:t>
      </w:r>
      <w:r>
        <w:rPr>
          <w:rFonts w:ascii="Times New Roman" w:hAnsi="Times New Roman"/>
          <w:sz w:val="24"/>
          <w:szCs w:val="24"/>
        </w:rPr>
        <w:t>а</w:t>
      </w:r>
      <w:r w:rsidRPr="008734CA">
        <w:rPr>
          <w:rFonts w:ascii="Times New Roman" w:hAnsi="Times New Roman"/>
          <w:sz w:val="24"/>
          <w:szCs w:val="24"/>
        </w:rPr>
        <w:t xml:space="preserve"> експресије и функције цитокина, модулациј</w:t>
      </w:r>
      <w:r>
        <w:rPr>
          <w:rFonts w:ascii="Times New Roman" w:hAnsi="Times New Roman"/>
          <w:sz w:val="24"/>
          <w:szCs w:val="24"/>
        </w:rPr>
        <w:t>а</w:t>
      </w:r>
      <w:r w:rsidRPr="008734CA">
        <w:rPr>
          <w:rFonts w:ascii="Times New Roman" w:hAnsi="Times New Roman"/>
          <w:sz w:val="24"/>
          <w:szCs w:val="24"/>
        </w:rPr>
        <w:t xml:space="preserve"> матурације и функције дендритских ћелија, </w:t>
      </w:r>
      <w:proofErr w:type="spellStart"/>
      <w:r w:rsidRPr="008734CA">
        <w:rPr>
          <w:rFonts w:ascii="Times New Roman" w:hAnsi="Times New Roman"/>
          <w:sz w:val="24"/>
          <w:szCs w:val="24"/>
        </w:rPr>
        <w:t>инхибициј</w:t>
      </w:r>
      <w:r>
        <w:rPr>
          <w:rFonts w:ascii="Times New Roman" w:hAnsi="Times New Roman"/>
          <w:sz w:val="24"/>
          <w:szCs w:val="24"/>
        </w:rPr>
        <w:t>а</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комплемента</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појачање</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клиренса</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аутоантитела</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блокирањем</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FcRn</w:t>
      </w:r>
      <w:proofErr w:type="spellEnd"/>
      <w:r w:rsidRPr="008734CA">
        <w:rPr>
          <w:rFonts w:ascii="Times New Roman" w:hAnsi="Times New Roman"/>
          <w:sz w:val="24"/>
          <w:szCs w:val="24"/>
        </w:rPr>
        <w:t xml:space="preserve">, и </w:t>
      </w:r>
      <w:proofErr w:type="spellStart"/>
      <w:r w:rsidRPr="008734CA">
        <w:rPr>
          <w:rFonts w:ascii="Times New Roman" w:hAnsi="Times New Roman"/>
          <w:sz w:val="24"/>
          <w:szCs w:val="24"/>
        </w:rPr>
        <w:t>модулацију</w:t>
      </w:r>
      <w:proofErr w:type="spellEnd"/>
      <w:r w:rsidRPr="008734CA">
        <w:rPr>
          <w:rFonts w:ascii="Times New Roman" w:hAnsi="Times New Roman"/>
          <w:sz w:val="24"/>
          <w:szCs w:val="24"/>
        </w:rPr>
        <w:t xml:space="preserve"> </w:t>
      </w:r>
      <w:proofErr w:type="spellStart"/>
      <w:r w:rsidRPr="008734CA">
        <w:rPr>
          <w:rFonts w:ascii="Times New Roman" w:hAnsi="Times New Roman"/>
          <w:sz w:val="24"/>
          <w:szCs w:val="24"/>
        </w:rPr>
        <w:t>експресије</w:t>
      </w:r>
      <w:proofErr w:type="spellEnd"/>
      <w:r w:rsidRPr="008734CA">
        <w:rPr>
          <w:rFonts w:ascii="Times New Roman" w:hAnsi="Times New Roman"/>
          <w:sz w:val="24"/>
          <w:szCs w:val="24"/>
        </w:rPr>
        <w:t xml:space="preserve"> и </w:t>
      </w:r>
      <w:proofErr w:type="spellStart"/>
      <w:r w:rsidRPr="008734CA">
        <w:rPr>
          <w:rFonts w:ascii="Times New Roman" w:hAnsi="Times New Roman"/>
          <w:sz w:val="24"/>
          <w:szCs w:val="24"/>
        </w:rPr>
        <w:t>функције</w:t>
      </w:r>
      <w:proofErr w:type="spellEnd"/>
      <w:r w:rsidRPr="008734CA">
        <w:rPr>
          <w:rFonts w:ascii="Times New Roman" w:hAnsi="Times New Roman"/>
          <w:sz w:val="24"/>
          <w:szCs w:val="24"/>
        </w:rPr>
        <w:t xml:space="preserve"> Fc </w:t>
      </w:r>
      <w:proofErr w:type="spellStart"/>
      <w:r w:rsidRPr="008734CA">
        <w:rPr>
          <w:rFonts w:ascii="Times New Roman" w:hAnsi="Times New Roman"/>
          <w:sz w:val="24"/>
          <w:szCs w:val="24"/>
        </w:rPr>
        <w:t>рецептора</w:t>
      </w:r>
      <w:proofErr w:type="spellEnd"/>
      <w:r>
        <w:rPr>
          <w:rFonts w:ascii="Times New Roman" w:hAnsi="Times New Roman"/>
          <w:sz w:val="24"/>
          <w:szCs w:val="24"/>
        </w:rPr>
        <w:t xml:space="preserve"> (</w:t>
      </w:r>
      <w:proofErr w:type="spellStart"/>
      <w:r>
        <w:rPr>
          <w:rFonts w:ascii="Times New Roman" w:hAnsi="Times New Roman"/>
          <w:sz w:val="24"/>
          <w:szCs w:val="24"/>
        </w:rPr>
        <w:t>Слика</w:t>
      </w:r>
      <w:proofErr w:type="spellEnd"/>
      <w:r>
        <w:rPr>
          <w:rFonts w:ascii="Times New Roman" w:hAnsi="Times New Roman"/>
          <w:sz w:val="24"/>
          <w:szCs w:val="24"/>
        </w:rPr>
        <w:t xml:space="preserve"> </w:t>
      </w:r>
      <w:r w:rsidR="00D11068">
        <w:rPr>
          <w:rFonts w:ascii="Times New Roman" w:hAnsi="Times New Roman"/>
          <w:sz w:val="24"/>
          <w:szCs w:val="24"/>
        </w:rPr>
        <w:t>3</w:t>
      </w:r>
      <w:r>
        <w:rPr>
          <w:rFonts w:ascii="Times New Roman" w:hAnsi="Times New Roman"/>
          <w:sz w:val="24"/>
          <w:szCs w:val="24"/>
        </w:rPr>
        <w:t>)</w:t>
      </w:r>
      <w:r w:rsidRPr="008734CA">
        <w:rPr>
          <w:rFonts w:ascii="Times New Roman" w:hAnsi="Times New Roman"/>
          <w:sz w:val="24"/>
          <w:szCs w:val="24"/>
        </w:rPr>
        <w:t>.</w:t>
      </w: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Default="006D5E30" w:rsidP="008734CA">
      <w:pPr>
        <w:spacing w:after="0"/>
        <w:ind w:firstLine="720"/>
        <w:jc w:val="both"/>
        <w:rPr>
          <w:rFonts w:ascii="Times New Roman" w:hAnsi="Times New Roman"/>
          <w:sz w:val="24"/>
          <w:szCs w:val="24"/>
        </w:rPr>
      </w:pPr>
    </w:p>
    <w:p w:rsidR="006D5E30" w:rsidRPr="006D5E30" w:rsidRDefault="006D5E30" w:rsidP="008734CA">
      <w:pPr>
        <w:spacing w:after="0"/>
        <w:ind w:firstLine="720"/>
        <w:jc w:val="both"/>
        <w:rPr>
          <w:rFonts w:ascii="Times New Roman" w:hAnsi="Times New Roman"/>
          <w:sz w:val="24"/>
          <w:szCs w:val="24"/>
        </w:rPr>
      </w:pPr>
    </w:p>
    <w:p w:rsidR="008734CA" w:rsidRDefault="008734CA" w:rsidP="008734CA">
      <w:pPr>
        <w:spacing w:after="0"/>
        <w:jc w:val="both"/>
        <w:rPr>
          <w:rFonts w:ascii="Times New Roman" w:hAnsi="Times New Roman"/>
          <w:b/>
          <w:sz w:val="24"/>
          <w:szCs w:val="24"/>
        </w:rPr>
      </w:pPr>
    </w:p>
    <w:p w:rsidR="001E53C4" w:rsidRDefault="001E53C4" w:rsidP="008734CA">
      <w:pPr>
        <w:spacing w:after="0"/>
        <w:jc w:val="center"/>
        <w:rPr>
          <w:rFonts w:ascii="Times New Roman" w:hAnsi="Times New Roman"/>
          <w:b/>
          <w:bCs/>
          <w:sz w:val="20"/>
          <w:szCs w:val="20"/>
          <w:lang w:val="sr-Cyrl-CS"/>
        </w:rPr>
      </w:pPr>
    </w:p>
    <w:p w:rsidR="001E53C4" w:rsidRDefault="001E53C4" w:rsidP="008734CA">
      <w:pPr>
        <w:spacing w:after="0"/>
        <w:jc w:val="center"/>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r>
        <w:rPr>
          <w:rFonts w:ascii="Times New Roman" w:hAnsi="Times New Roman"/>
          <w:b/>
          <w:bCs/>
          <w:noProof/>
          <w:sz w:val="20"/>
          <w:szCs w:val="20"/>
        </w:rPr>
        <w:lastRenderedPageBreak/>
        <w:drawing>
          <wp:anchor distT="0" distB="0" distL="114300" distR="114300" simplePos="0" relativeHeight="251672576" behindDoc="0" locked="0" layoutInCell="1" allowOverlap="1">
            <wp:simplePos x="0" y="0"/>
            <wp:positionH relativeFrom="column">
              <wp:posOffset>67310</wp:posOffset>
            </wp:positionH>
            <wp:positionV relativeFrom="paragraph">
              <wp:posOffset>0</wp:posOffset>
            </wp:positionV>
            <wp:extent cx="4357370" cy="2719070"/>
            <wp:effectExtent l="19050" t="0" r="5080" b="0"/>
            <wp:wrapSquare wrapText="bothSides"/>
            <wp:docPr id="8" name="Picture 2"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1"/>
                    <pic:cNvPicPr>
                      <a:picLocks noChangeAspect="1" noChangeArrowheads="1"/>
                    </pic:cNvPicPr>
                  </pic:nvPicPr>
                  <pic:blipFill>
                    <a:blip r:embed="rId10" cstate="print"/>
                    <a:srcRect/>
                    <a:stretch>
                      <a:fillRect/>
                    </a:stretch>
                  </pic:blipFill>
                  <pic:spPr bwMode="auto">
                    <a:xfrm>
                      <a:off x="0" y="0"/>
                      <a:ext cx="4357370" cy="2719070"/>
                    </a:xfrm>
                    <a:prstGeom prst="rect">
                      <a:avLst/>
                    </a:prstGeom>
                    <a:noFill/>
                    <a:ln w="9525">
                      <a:noFill/>
                      <a:miter lim="800000"/>
                      <a:headEnd/>
                      <a:tailEnd/>
                    </a:ln>
                  </pic:spPr>
                </pic:pic>
              </a:graphicData>
            </a:graphic>
          </wp:anchor>
        </w:drawing>
      </w: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6D5E30" w:rsidRDefault="006D5E30" w:rsidP="006D5E30">
      <w:pPr>
        <w:spacing w:after="0"/>
        <w:rPr>
          <w:rFonts w:ascii="Times New Roman" w:hAnsi="Times New Roman"/>
          <w:b/>
          <w:bCs/>
          <w:sz w:val="20"/>
          <w:szCs w:val="20"/>
          <w:lang w:val="sr-Cyrl-CS"/>
        </w:rPr>
      </w:pPr>
    </w:p>
    <w:p w:rsidR="008734CA" w:rsidRPr="00D01DCB" w:rsidRDefault="00D11068" w:rsidP="006D5E30">
      <w:pPr>
        <w:spacing w:after="0"/>
        <w:jc w:val="center"/>
        <w:rPr>
          <w:rFonts w:ascii="Times New Roman" w:hAnsi="Times New Roman"/>
          <w:b/>
          <w:bCs/>
          <w:sz w:val="20"/>
          <w:szCs w:val="20"/>
          <w:lang w:val="sr-Cyrl-CS"/>
        </w:rPr>
      </w:pPr>
      <w:r>
        <w:rPr>
          <w:rFonts w:ascii="Times New Roman" w:hAnsi="Times New Roman"/>
          <w:b/>
          <w:bCs/>
          <w:sz w:val="20"/>
          <w:szCs w:val="20"/>
          <w:lang w:val="sr-Cyrl-CS"/>
        </w:rPr>
        <w:t>Сли</w:t>
      </w:r>
      <w:r w:rsidR="008734CA" w:rsidRPr="00D01DCB">
        <w:rPr>
          <w:rFonts w:ascii="Times New Roman" w:hAnsi="Times New Roman"/>
          <w:b/>
          <w:bCs/>
          <w:sz w:val="20"/>
          <w:szCs w:val="20"/>
          <w:lang w:val="sr-Cyrl-CS"/>
        </w:rPr>
        <w:t xml:space="preserve">ка </w:t>
      </w:r>
      <w:r>
        <w:rPr>
          <w:rFonts w:ascii="Times New Roman" w:hAnsi="Times New Roman"/>
          <w:b/>
          <w:bCs/>
          <w:sz w:val="20"/>
          <w:szCs w:val="20"/>
          <w:lang w:val="sr-Cyrl-CS"/>
        </w:rPr>
        <w:t>3</w:t>
      </w:r>
      <w:r w:rsidR="008734CA" w:rsidRPr="00D01DCB">
        <w:rPr>
          <w:rFonts w:ascii="Times New Roman" w:hAnsi="Times New Roman"/>
          <w:b/>
          <w:bCs/>
          <w:sz w:val="20"/>
          <w:szCs w:val="20"/>
          <w:lang w:val="sr-Cyrl-CS"/>
        </w:rPr>
        <w:t>.</w:t>
      </w:r>
    </w:p>
    <w:p w:rsidR="006D5E30" w:rsidRDefault="006D5E30"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C07451" w:rsidRPr="00C67CBB" w:rsidRDefault="00C07451" w:rsidP="00C07451">
      <w:pPr>
        <w:spacing w:after="0"/>
        <w:jc w:val="both"/>
        <w:rPr>
          <w:rFonts w:ascii="Times New Roman" w:hAnsi="Times New Roman"/>
          <w:b/>
          <w:sz w:val="24"/>
          <w:szCs w:val="24"/>
        </w:rPr>
      </w:pPr>
      <w:r w:rsidRPr="00C67CBB">
        <w:rPr>
          <w:rFonts w:ascii="Times New Roman" w:hAnsi="Times New Roman"/>
          <w:b/>
          <w:sz w:val="24"/>
          <w:szCs w:val="24"/>
        </w:rPr>
        <w:t>ТЕРАПИЈСКА ПРИМЕНА ИНТРАВЕНСКИХ ИМУНОГЛОБУЛИНА</w:t>
      </w:r>
    </w:p>
    <w:p w:rsidR="00C07451" w:rsidRPr="00C67CBB" w:rsidRDefault="00C07451" w:rsidP="00C07451">
      <w:pPr>
        <w:spacing w:after="0"/>
        <w:jc w:val="both"/>
        <w:rPr>
          <w:rFonts w:ascii="Times New Roman" w:hAnsi="Times New Roman"/>
          <w:b/>
          <w:sz w:val="24"/>
          <w:szCs w:val="24"/>
        </w:rPr>
      </w:pPr>
    </w:p>
    <w:p w:rsidR="00C07451" w:rsidRPr="00144A11" w:rsidRDefault="00C07451" w:rsidP="00C07451">
      <w:pPr>
        <w:spacing w:after="0"/>
        <w:ind w:firstLine="709"/>
        <w:jc w:val="both"/>
        <w:rPr>
          <w:rFonts w:ascii="Times New Roman" w:hAnsi="Times New Roman"/>
          <w:sz w:val="24"/>
          <w:szCs w:val="24"/>
        </w:rPr>
      </w:pPr>
      <w:r w:rsidRPr="00144A11">
        <w:rPr>
          <w:rFonts w:ascii="Times New Roman" w:hAnsi="Times New Roman"/>
          <w:bCs/>
          <w:sz w:val="24"/>
          <w:szCs w:val="24"/>
          <w:lang w:val="sr-Cyrl-CS"/>
        </w:rPr>
        <w:t xml:space="preserve">Интравенски имуноглобулини се користе као супституциона терапија (пасивна имунизација) за лечење инфекција код имунодефицијентних пацијената. Најчешћи терапијски протокол примене је </w:t>
      </w:r>
      <w:r w:rsidRPr="00144A11">
        <w:rPr>
          <w:rFonts w:ascii="Times New Roman" w:hAnsi="Times New Roman"/>
          <w:sz w:val="24"/>
          <w:szCs w:val="24"/>
          <w:lang w:val="sr-Cyrl-CS"/>
        </w:rPr>
        <w:t>у дози од 100-400</w:t>
      </w:r>
      <w:r w:rsidRPr="00144A11">
        <w:rPr>
          <w:rFonts w:ascii="Times New Roman" w:hAnsi="Times New Roman"/>
          <w:sz w:val="24"/>
          <w:szCs w:val="24"/>
        </w:rPr>
        <w:t xml:space="preserve">mg/kg </w:t>
      </w:r>
      <w:r w:rsidRPr="00144A11">
        <w:rPr>
          <w:rFonts w:ascii="Times New Roman" w:hAnsi="Times New Roman"/>
          <w:sz w:val="24"/>
          <w:szCs w:val="24"/>
          <w:lang w:val="sr-Cyrl-CS"/>
        </w:rPr>
        <w:t>ТТ у трајању од 3-4 недеље. Захваљујући свом антиинфлама</w:t>
      </w:r>
      <w:r w:rsidR="00FB2C57" w:rsidRPr="00144A11">
        <w:rPr>
          <w:rFonts w:ascii="Times New Roman" w:hAnsi="Times New Roman"/>
          <w:sz w:val="24"/>
          <w:szCs w:val="24"/>
          <w:lang w:val="sr-Cyrl-CS"/>
        </w:rPr>
        <w:t>цијском</w:t>
      </w:r>
      <w:r w:rsidRPr="00144A11">
        <w:rPr>
          <w:rFonts w:ascii="Times New Roman" w:hAnsi="Times New Roman"/>
          <w:sz w:val="24"/>
          <w:szCs w:val="24"/>
          <w:lang w:val="sr-Cyrl-CS"/>
        </w:rPr>
        <w:t xml:space="preserve"> дејству могу се користити у лечењу аутоимунских болести и то у дози од 1-2</w:t>
      </w:r>
      <w:r w:rsidRPr="00144A11">
        <w:rPr>
          <w:rFonts w:ascii="Times New Roman" w:hAnsi="Times New Roman"/>
          <w:sz w:val="24"/>
          <w:szCs w:val="24"/>
        </w:rPr>
        <w:t xml:space="preserve">g/kg </w:t>
      </w:r>
      <w:r w:rsidRPr="00144A11">
        <w:rPr>
          <w:rFonts w:ascii="Times New Roman" w:hAnsi="Times New Roman"/>
          <w:sz w:val="24"/>
          <w:szCs w:val="24"/>
          <w:lang w:val="sr-Cyrl-CS"/>
        </w:rPr>
        <w:t>ТТ пет дана, једном месечно у трајању од 3 до 6 месеци.  Након тога се дају на 3-4 недеље у дози од 100-400</w:t>
      </w:r>
      <w:r w:rsidRPr="00144A11">
        <w:rPr>
          <w:rFonts w:ascii="Times New Roman" w:hAnsi="Times New Roman"/>
          <w:sz w:val="24"/>
          <w:szCs w:val="24"/>
        </w:rPr>
        <w:t>mg/kg</w:t>
      </w:r>
      <w:r w:rsidRPr="00144A11">
        <w:rPr>
          <w:rFonts w:ascii="Times New Roman" w:hAnsi="Times New Roman"/>
          <w:sz w:val="24"/>
          <w:szCs w:val="24"/>
          <w:lang w:val="sr-Cyrl-CS"/>
        </w:rPr>
        <w:t>ТТ. Најчешћа клиничка стања и обољења где је индикована примена интравенских имуноглобулина су:</w:t>
      </w:r>
    </w:p>
    <w:p w:rsidR="00D01DCB" w:rsidRPr="00144A11" w:rsidRDefault="00C07451" w:rsidP="00C07451">
      <w:pPr>
        <w:numPr>
          <w:ilvl w:val="0"/>
          <w:numId w:val="1"/>
        </w:numPr>
        <w:spacing w:after="0"/>
        <w:jc w:val="both"/>
        <w:rPr>
          <w:rFonts w:ascii="Times New Roman" w:hAnsi="Times New Roman"/>
          <w:sz w:val="24"/>
          <w:szCs w:val="24"/>
        </w:rPr>
      </w:pPr>
      <w:r w:rsidRPr="00144A11">
        <w:rPr>
          <w:rFonts w:ascii="Times New Roman" w:hAnsi="Times New Roman"/>
          <w:bCs/>
          <w:sz w:val="24"/>
          <w:szCs w:val="24"/>
          <w:lang w:val="sr-Cyrl-CS"/>
        </w:rPr>
        <w:t>трансплантација алогене костне сржи</w:t>
      </w:r>
    </w:p>
    <w:p w:rsidR="00C07451" w:rsidRPr="00144A11" w:rsidRDefault="00C07451" w:rsidP="00C07451">
      <w:pPr>
        <w:numPr>
          <w:ilvl w:val="0"/>
          <w:numId w:val="1"/>
        </w:numPr>
        <w:spacing w:after="0"/>
        <w:jc w:val="both"/>
        <w:rPr>
          <w:rFonts w:ascii="Times New Roman" w:hAnsi="Times New Roman"/>
          <w:sz w:val="24"/>
          <w:szCs w:val="24"/>
        </w:rPr>
      </w:pPr>
      <w:r w:rsidRPr="00144A11">
        <w:rPr>
          <w:rFonts w:ascii="Times New Roman" w:hAnsi="Times New Roman"/>
          <w:bCs/>
          <w:sz w:val="24"/>
          <w:szCs w:val="24"/>
          <w:lang w:val="sr-Cyrl-CS"/>
        </w:rPr>
        <w:t>хронична лимфоцитна леукемија</w:t>
      </w:r>
    </w:p>
    <w:p w:rsidR="00C07451" w:rsidRPr="00144A11" w:rsidRDefault="00C07451" w:rsidP="00C07451">
      <w:pPr>
        <w:numPr>
          <w:ilvl w:val="0"/>
          <w:numId w:val="1"/>
        </w:numPr>
        <w:spacing w:after="0"/>
        <w:jc w:val="both"/>
        <w:rPr>
          <w:rFonts w:ascii="Times New Roman" w:hAnsi="Times New Roman"/>
          <w:sz w:val="24"/>
          <w:szCs w:val="24"/>
        </w:rPr>
      </w:pPr>
      <w:r w:rsidRPr="00144A11">
        <w:rPr>
          <w:rFonts w:ascii="Times New Roman" w:hAnsi="Times New Roman"/>
          <w:bCs/>
          <w:sz w:val="24"/>
          <w:szCs w:val="24"/>
          <w:lang w:val="sr-Cyrl-CS"/>
        </w:rPr>
        <w:t>идиопатска тромбоцитопенична пурпура</w:t>
      </w:r>
    </w:p>
    <w:p w:rsidR="00C07451" w:rsidRPr="00F66A24" w:rsidRDefault="00C07451" w:rsidP="00C07451">
      <w:pPr>
        <w:numPr>
          <w:ilvl w:val="0"/>
          <w:numId w:val="1"/>
        </w:numPr>
        <w:spacing w:after="0"/>
        <w:jc w:val="both"/>
        <w:rPr>
          <w:rFonts w:ascii="Times New Roman" w:hAnsi="Times New Roman"/>
          <w:sz w:val="24"/>
          <w:szCs w:val="24"/>
        </w:rPr>
      </w:pPr>
      <w:r w:rsidRPr="00F66A24">
        <w:rPr>
          <w:rFonts w:ascii="Times New Roman" w:hAnsi="Times New Roman"/>
          <w:bCs/>
          <w:sz w:val="24"/>
          <w:szCs w:val="24"/>
        </w:rPr>
        <w:t>HIV</w:t>
      </w:r>
      <w:r w:rsidRPr="00F66A24">
        <w:rPr>
          <w:rFonts w:ascii="Times New Roman" w:hAnsi="Times New Roman"/>
          <w:bCs/>
          <w:sz w:val="24"/>
          <w:szCs w:val="24"/>
          <w:lang w:val="sr-Cyrl-CS"/>
        </w:rPr>
        <w:t xml:space="preserve"> </w:t>
      </w:r>
      <w:r>
        <w:rPr>
          <w:rFonts w:ascii="Times New Roman" w:hAnsi="Times New Roman"/>
          <w:bCs/>
          <w:sz w:val="24"/>
          <w:szCs w:val="24"/>
          <w:lang w:val="sr-Cyrl-CS"/>
        </w:rPr>
        <w:t xml:space="preserve">инфекција </w:t>
      </w:r>
      <w:r w:rsidRPr="00F66A24">
        <w:rPr>
          <w:rFonts w:ascii="Times New Roman" w:hAnsi="Times New Roman"/>
          <w:bCs/>
          <w:sz w:val="24"/>
          <w:szCs w:val="24"/>
          <w:lang w:val="sr-Cyrl-CS"/>
        </w:rPr>
        <w:t>код деце</w:t>
      </w:r>
    </w:p>
    <w:p w:rsidR="00C07451" w:rsidRPr="00F66A24" w:rsidRDefault="00C07451" w:rsidP="00C07451">
      <w:pPr>
        <w:numPr>
          <w:ilvl w:val="0"/>
          <w:numId w:val="1"/>
        </w:numPr>
        <w:spacing w:after="0"/>
        <w:jc w:val="both"/>
        <w:rPr>
          <w:rFonts w:ascii="Times New Roman" w:hAnsi="Times New Roman"/>
          <w:sz w:val="24"/>
          <w:szCs w:val="24"/>
        </w:rPr>
      </w:pPr>
      <w:r>
        <w:rPr>
          <w:rFonts w:ascii="Times New Roman" w:hAnsi="Times New Roman"/>
          <w:bCs/>
          <w:sz w:val="24"/>
          <w:szCs w:val="24"/>
          <w:lang w:val="sr-Cyrl-CS"/>
        </w:rPr>
        <w:t>п</w:t>
      </w:r>
      <w:r w:rsidRPr="00F66A24">
        <w:rPr>
          <w:rFonts w:ascii="Times New Roman" w:hAnsi="Times New Roman"/>
          <w:bCs/>
          <w:sz w:val="24"/>
          <w:szCs w:val="24"/>
          <w:lang w:val="sr-Cyrl-CS"/>
        </w:rPr>
        <w:t>римарне имунодефицијенције</w:t>
      </w:r>
    </w:p>
    <w:p w:rsidR="00C07451" w:rsidRPr="00F66A24" w:rsidRDefault="00C07451" w:rsidP="00C07451">
      <w:pPr>
        <w:numPr>
          <w:ilvl w:val="0"/>
          <w:numId w:val="1"/>
        </w:numPr>
        <w:spacing w:after="0"/>
        <w:jc w:val="both"/>
        <w:rPr>
          <w:rFonts w:ascii="Times New Roman" w:hAnsi="Times New Roman"/>
          <w:sz w:val="24"/>
          <w:szCs w:val="24"/>
        </w:rPr>
      </w:pPr>
      <w:r w:rsidRPr="00D01DCB">
        <w:rPr>
          <w:rFonts w:ascii="Times New Roman" w:hAnsi="Times New Roman"/>
          <w:bCs/>
          <w:i/>
          <w:sz w:val="24"/>
          <w:szCs w:val="24"/>
        </w:rPr>
        <w:t>Kawasaki</w:t>
      </w:r>
      <w:r w:rsidRPr="00F66A24">
        <w:rPr>
          <w:rFonts w:ascii="Times New Roman" w:hAnsi="Times New Roman"/>
          <w:bCs/>
          <w:sz w:val="24"/>
          <w:szCs w:val="24"/>
          <w:lang w:val="sr-Cyrl-CS"/>
        </w:rPr>
        <w:t xml:space="preserve"> синдром</w:t>
      </w:r>
    </w:p>
    <w:p w:rsidR="00C07451" w:rsidRPr="00F66A24" w:rsidRDefault="00C07451" w:rsidP="00C07451">
      <w:pPr>
        <w:numPr>
          <w:ilvl w:val="0"/>
          <w:numId w:val="1"/>
        </w:numPr>
        <w:spacing w:after="0"/>
        <w:jc w:val="both"/>
        <w:rPr>
          <w:rFonts w:ascii="Times New Roman" w:hAnsi="Times New Roman"/>
          <w:sz w:val="24"/>
          <w:szCs w:val="24"/>
        </w:rPr>
      </w:pPr>
      <w:r>
        <w:rPr>
          <w:rFonts w:ascii="Times New Roman" w:hAnsi="Times New Roman"/>
          <w:bCs/>
          <w:sz w:val="24"/>
          <w:szCs w:val="24"/>
          <w:lang w:val="sr-Cyrl-CS"/>
        </w:rPr>
        <w:t>х</w:t>
      </w:r>
      <w:r w:rsidRPr="00F66A24">
        <w:rPr>
          <w:rFonts w:ascii="Times New Roman" w:hAnsi="Times New Roman"/>
          <w:bCs/>
          <w:sz w:val="24"/>
          <w:szCs w:val="24"/>
          <w:lang w:val="sr-Cyrl-CS"/>
        </w:rPr>
        <w:t>ронична инфла</w:t>
      </w:r>
      <w:r>
        <w:rPr>
          <w:rFonts w:ascii="Times New Roman" w:hAnsi="Times New Roman"/>
          <w:bCs/>
          <w:sz w:val="24"/>
          <w:szCs w:val="24"/>
          <w:lang w:val="sr-Cyrl-CS"/>
        </w:rPr>
        <w:t>цијска</w:t>
      </w:r>
      <w:r w:rsidRPr="00F66A24">
        <w:rPr>
          <w:rFonts w:ascii="Times New Roman" w:hAnsi="Times New Roman"/>
          <w:bCs/>
          <w:sz w:val="24"/>
          <w:szCs w:val="24"/>
          <w:lang w:val="sr-Cyrl-CS"/>
        </w:rPr>
        <w:t xml:space="preserve"> демијелинизарујућа полинеуропатија</w:t>
      </w:r>
      <w:r>
        <w:rPr>
          <w:rFonts w:ascii="Times New Roman" w:hAnsi="Times New Roman"/>
          <w:bCs/>
          <w:sz w:val="24"/>
          <w:szCs w:val="24"/>
          <w:lang w:val="sr-Cyrl-CS"/>
        </w:rPr>
        <w:t>.</w:t>
      </w:r>
      <w:r w:rsidRPr="00F66A24">
        <w:rPr>
          <w:rFonts w:ascii="Times New Roman" w:hAnsi="Times New Roman"/>
          <w:bCs/>
          <w:sz w:val="24"/>
          <w:szCs w:val="24"/>
        </w:rPr>
        <w:t xml:space="preserve"> </w:t>
      </w:r>
    </w:p>
    <w:p w:rsidR="00C07451" w:rsidRPr="00A403AB" w:rsidRDefault="00C07451" w:rsidP="00C07451">
      <w:pPr>
        <w:spacing w:after="0"/>
        <w:jc w:val="both"/>
        <w:rPr>
          <w:rFonts w:ascii="Times New Roman" w:hAnsi="Times New Roman"/>
          <w:sz w:val="24"/>
          <w:szCs w:val="24"/>
        </w:rPr>
      </w:pPr>
    </w:p>
    <w:p w:rsidR="00C07451" w:rsidRDefault="00C07451"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6D5E30" w:rsidRDefault="006D5E30" w:rsidP="00C07451">
      <w:pPr>
        <w:spacing w:after="0"/>
        <w:jc w:val="both"/>
        <w:rPr>
          <w:rFonts w:ascii="Times New Roman" w:hAnsi="Times New Roman"/>
          <w:b/>
          <w:sz w:val="24"/>
          <w:szCs w:val="24"/>
        </w:rPr>
      </w:pPr>
    </w:p>
    <w:p w:rsidR="00C07451" w:rsidRPr="00C67CBB" w:rsidRDefault="00C07451" w:rsidP="00C07451">
      <w:pPr>
        <w:spacing w:after="0"/>
        <w:jc w:val="both"/>
        <w:rPr>
          <w:rFonts w:ascii="Times New Roman" w:hAnsi="Times New Roman"/>
          <w:b/>
          <w:sz w:val="24"/>
          <w:szCs w:val="24"/>
        </w:rPr>
      </w:pPr>
      <w:r w:rsidRPr="00C67CBB">
        <w:rPr>
          <w:rFonts w:ascii="Times New Roman" w:hAnsi="Times New Roman"/>
          <w:b/>
          <w:sz w:val="24"/>
          <w:szCs w:val="24"/>
        </w:rPr>
        <w:lastRenderedPageBreak/>
        <w:t>НЕЖЕЉЕНА ДЕЈСТВА ИНТРАВЕНСКИХ ИМУНОГЛОБУЛИНА</w:t>
      </w:r>
    </w:p>
    <w:p w:rsidR="00C07451" w:rsidRPr="00C67CBB" w:rsidRDefault="00C07451" w:rsidP="00C07451">
      <w:pPr>
        <w:spacing w:after="0"/>
        <w:jc w:val="both"/>
        <w:rPr>
          <w:rFonts w:ascii="Times New Roman" w:hAnsi="Times New Roman"/>
          <w:b/>
          <w:sz w:val="24"/>
          <w:szCs w:val="24"/>
        </w:rPr>
      </w:pPr>
    </w:p>
    <w:p w:rsidR="00C07451" w:rsidRPr="005F5324" w:rsidRDefault="00C07451" w:rsidP="00C07451">
      <w:pPr>
        <w:spacing w:after="0"/>
        <w:ind w:firstLine="360"/>
        <w:jc w:val="both"/>
        <w:rPr>
          <w:rFonts w:ascii="Times New Roman" w:hAnsi="Times New Roman"/>
          <w:sz w:val="24"/>
          <w:szCs w:val="24"/>
        </w:rPr>
      </w:pPr>
      <w:r w:rsidRPr="005F5324">
        <w:rPr>
          <w:rFonts w:ascii="Times New Roman" w:hAnsi="Times New Roman"/>
          <w:sz w:val="24"/>
          <w:szCs w:val="24"/>
          <w:lang w:val="ru-RU"/>
        </w:rPr>
        <w:t>Јављају се у мање од 5% пацијената.</w:t>
      </w:r>
      <w:r>
        <w:rPr>
          <w:rFonts w:ascii="Times New Roman" w:hAnsi="Times New Roman"/>
          <w:sz w:val="24"/>
          <w:szCs w:val="24"/>
        </w:rPr>
        <w:t xml:space="preserve"> </w:t>
      </w:r>
      <w:r w:rsidRPr="005F5324">
        <w:rPr>
          <w:rFonts w:ascii="Times New Roman" w:hAnsi="Times New Roman"/>
          <w:sz w:val="24"/>
          <w:szCs w:val="24"/>
          <w:lang w:val="ru-RU"/>
        </w:rPr>
        <w:t xml:space="preserve">Најчешће се јављају </w:t>
      </w:r>
      <w:r w:rsidRPr="005F5324">
        <w:rPr>
          <w:rFonts w:ascii="Times New Roman" w:hAnsi="Times New Roman"/>
          <w:b/>
          <w:bCs/>
          <w:sz w:val="24"/>
          <w:szCs w:val="24"/>
          <w:lang w:val="ru-RU"/>
        </w:rPr>
        <w:t>одмах после инфузије</w:t>
      </w:r>
      <w:r w:rsidRPr="005F5324">
        <w:rPr>
          <w:rFonts w:ascii="Times New Roman" w:hAnsi="Times New Roman"/>
          <w:sz w:val="24"/>
          <w:szCs w:val="24"/>
          <w:lang w:val="ru-RU"/>
        </w:rPr>
        <w:t>, у виду црвенила образа, главобоље, језе, вртоглавице, појачаног знојења, грчева, бола и осетљивости на месту убода, умора, бола у мишићима и у доњем делу леђ</w:t>
      </w:r>
      <w:r>
        <w:rPr>
          <w:rFonts w:ascii="Times New Roman" w:hAnsi="Times New Roman"/>
          <w:sz w:val="24"/>
          <w:szCs w:val="24"/>
          <w:lang w:val="ru-RU"/>
        </w:rPr>
        <w:t>а, мучнине и пада крвног притис</w:t>
      </w:r>
      <w:r w:rsidRPr="005F5324">
        <w:rPr>
          <w:rFonts w:ascii="Times New Roman" w:hAnsi="Times New Roman"/>
          <w:sz w:val="24"/>
          <w:szCs w:val="24"/>
          <w:lang w:val="ru-RU"/>
        </w:rPr>
        <w:t>к</w:t>
      </w:r>
      <w:r>
        <w:rPr>
          <w:rFonts w:ascii="Times New Roman" w:hAnsi="Times New Roman"/>
          <w:sz w:val="24"/>
          <w:szCs w:val="24"/>
          <w:lang w:val="ru-RU"/>
        </w:rPr>
        <w:t>а</w:t>
      </w:r>
      <w:r w:rsidRPr="005F5324">
        <w:rPr>
          <w:rFonts w:ascii="Times New Roman" w:hAnsi="Times New Roman"/>
          <w:sz w:val="24"/>
          <w:szCs w:val="24"/>
          <w:lang w:val="ru-RU"/>
        </w:rPr>
        <w:t>.</w:t>
      </w:r>
      <w:r>
        <w:rPr>
          <w:rFonts w:ascii="Times New Roman" w:hAnsi="Times New Roman"/>
          <w:sz w:val="24"/>
          <w:szCs w:val="24"/>
        </w:rPr>
        <w:t xml:space="preserve"> </w:t>
      </w:r>
      <w:r w:rsidRPr="005F5324">
        <w:rPr>
          <w:rFonts w:ascii="Times New Roman" w:hAnsi="Times New Roman"/>
          <w:sz w:val="24"/>
          <w:szCs w:val="24"/>
          <w:lang w:val="ru-RU"/>
        </w:rPr>
        <w:t>Ако се нежељена дејства јаве током третмана, инфузија треба да буде успорена или прекинута.</w:t>
      </w:r>
      <w:r>
        <w:rPr>
          <w:rFonts w:ascii="Times New Roman" w:hAnsi="Times New Roman"/>
          <w:sz w:val="24"/>
          <w:szCs w:val="24"/>
          <w:lang w:val="ru-RU"/>
        </w:rPr>
        <w:t xml:space="preserve"> У могуће нежељене реакције након примене интравенских имуноглобулина спадају и:</w:t>
      </w:r>
    </w:p>
    <w:p w:rsidR="00C07451" w:rsidRPr="005F5324" w:rsidRDefault="00C07451" w:rsidP="00C07451">
      <w:pPr>
        <w:spacing w:after="0"/>
        <w:ind w:left="360"/>
        <w:jc w:val="both"/>
        <w:rPr>
          <w:rFonts w:ascii="Times New Roman" w:hAnsi="Times New Roman"/>
          <w:sz w:val="24"/>
          <w:szCs w:val="24"/>
        </w:rPr>
      </w:pPr>
    </w:p>
    <w:p w:rsidR="00C07451" w:rsidRPr="00F8310E" w:rsidRDefault="00C07451" w:rsidP="00C07451">
      <w:pPr>
        <w:numPr>
          <w:ilvl w:val="0"/>
          <w:numId w:val="3"/>
        </w:numPr>
        <w:spacing w:after="0"/>
        <w:jc w:val="both"/>
        <w:rPr>
          <w:rFonts w:ascii="Times New Roman" w:hAnsi="Times New Roman"/>
          <w:sz w:val="24"/>
          <w:szCs w:val="24"/>
        </w:rPr>
      </w:pPr>
      <w:r>
        <w:rPr>
          <w:rFonts w:ascii="Times New Roman" w:hAnsi="Times New Roman"/>
          <w:b/>
          <w:bCs/>
          <w:sz w:val="24"/>
          <w:szCs w:val="24"/>
          <w:lang w:val="ru-RU"/>
        </w:rPr>
        <w:t>а</w:t>
      </w:r>
      <w:r w:rsidRPr="005F5324">
        <w:rPr>
          <w:rFonts w:ascii="Times New Roman" w:hAnsi="Times New Roman"/>
          <w:b/>
          <w:bCs/>
          <w:sz w:val="24"/>
          <w:szCs w:val="24"/>
          <w:lang w:val="ru-RU"/>
        </w:rPr>
        <w:t>нафилакса</w:t>
      </w:r>
      <w:r>
        <w:rPr>
          <w:rFonts w:ascii="Times New Roman" w:hAnsi="Times New Roman"/>
          <w:b/>
          <w:bCs/>
          <w:sz w:val="24"/>
          <w:szCs w:val="24"/>
          <w:lang w:val="ru-RU"/>
        </w:rPr>
        <w:t xml:space="preserve"> </w:t>
      </w:r>
      <w:r w:rsidRPr="006A6C1C">
        <w:rPr>
          <w:rFonts w:ascii="Times New Roman" w:hAnsi="Times New Roman"/>
          <w:bCs/>
          <w:sz w:val="24"/>
          <w:szCs w:val="24"/>
          <w:lang w:val="ru-RU"/>
        </w:rPr>
        <w:t xml:space="preserve">се јавља </w:t>
      </w:r>
      <w:r w:rsidRPr="00C31382">
        <w:rPr>
          <w:rFonts w:ascii="Times New Roman" w:hAnsi="Times New Roman"/>
          <w:bCs/>
          <w:sz w:val="24"/>
          <w:szCs w:val="24"/>
          <w:lang w:val="ru-RU"/>
        </w:rPr>
        <w:t>у</w:t>
      </w:r>
      <w:r>
        <w:rPr>
          <w:rFonts w:ascii="Times New Roman" w:hAnsi="Times New Roman"/>
          <w:b/>
          <w:bCs/>
          <w:sz w:val="24"/>
          <w:szCs w:val="24"/>
          <w:lang w:val="ru-RU"/>
        </w:rPr>
        <w:t xml:space="preserve"> </w:t>
      </w:r>
      <w:r w:rsidRPr="005F5324">
        <w:rPr>
          <w:rFonts w:ascii="Times New Roman" w:hAnsi="Times New Roman"/>
          <w:sz w:val="24"/>
          <w:szCs w:val="24"/>
          <w:lang w:val="sr-Cyrl-CS"/>
        </w:rPr>
        <w:t>1 на 500-1000 случајева</w:t>
      </w:r>
      <w:r>
        <w:rPr>
          <w:rFonts w:ascii="Times New Roman" w:hAnsi="Times New Roman"/>
          <w:sz w:val="24"/>
          <w:szCs w:val="24"/>
          <w:lang w:val="sr-Cyrl-CS"/>
        </w:rPr>
        <w:t xml:space="preserve"> и о</w:t>
      </w:r>
      <w:r w:rsidRPr="005F5324">
        <w:rPr>
          <w:rFonts w:ascii="Times New Roman" w:hAnsi="Times New Roman"/>
          <w:sz w:val="24"/>
          <w:szCs w:val="24"/>
          <w:lang w:val="sr-Cyrl-CS"/>
        </w:rPr>
        <w:t xml:space="preserve">бично </w:t>
      </w:r>
      <w:r>
        <w:rPr>
          <w:rFonts w:ascii="Times New Roman" w:hAnsi="Times New Roman"/>
          <w:sz w:val="24"/>
          <w:szCs w:val="24"/>
          <w:lang w:val="sr-Cyrl-CS"/>
        </w:rPr>
        <w:t xml:space="preserve">је </w:t>
      </w:r>
      <w:r w:rsidRPr="005F5324">
        <w:rPr>
          <w:rFonts w:ascii="Times New Roman" w:hAnsi="Times New Roman"/>
          <w:sz w:val="24"/>
          <w:szCs w:val="24"/>
          <w:lang w:val="sr-Cyrl-CS"/>
        </w:rPr>
        <w:t xml:space="preserve">последица сензибилизације на </w:t>
      </w:r>
      <w:r w:rsidRPr="005F5324">
        <w:rPr>
          <w:rFonts w:ascii="Times New Roman" w:hAnsi="Times New Roman"/>
          <w:sz w:val="24"/>
          <w:szCs w:val="24"/>
        </w:rPr>
        <w:t xml:space="preserve">IgA </w:t>
      </w:r>
      <w:r w:rsidRPr="005F5324">
        <w:rPr>
          <w:rFonts w:ascii="Times New Roman" w:hAnsi="Times New Roman"/>
          <w:sz w:val="24"/>
          <w:szCs w:val="24"/>
          <w:lang w:val="sr-Cyrl-CS"/>
        </w:rPr>
        <w:t xml:space="preserve">пацијената који су </w:t>
      </w:r>
      <w:r w:rsidRPr="005F5324">
        <w:rPr>
          <w:rFonts w:ascii="Times New Roman" w:hAnsi="Times New Roman"/>
          <w:sz w:val="24"/>
          <w:szCs w:val="24"/>
        </w:rPr>
        <w:t>IgA</w:t>
      </w:r>
      <w:r w:rsidRPr="005F5324">
        <w:rPr>
          <w:rFonts w:ascii="Times New Roman" w:hAnsi="Times New Roman"/>
          <w:sz w:val="24"/>
          <w:szCs w:val="24"/>
          <w:lang w:val="sr-Cyrl-CS"/>
        </w:rPr>
        <w:t xml:space="preserve"> дефицијентни</w:t>
      </w:r>
      <w:r>
        <w:rPr>
          <w:rFonts w:ascii="Times New Roman" w:hAnsi="Times New Roman"/>
          <w:sz w:val="24"/>
          <w:szCs w:val="24"/>
          <w:lang w:val="sr-Cyrl-CS"/>
        </w:rPr>
        <w:t xml:space="preserve">. </w:t>
      </w:r>
      <w:r w:rsidRPr="005F5324">
        <w:rPr>
          <w:rFonts w:ascii="Times New Roman" w:hAnsi="Times New Roman"/>
          <w:sz w:val="24"/>
          <w:szCs w:val="24"/>
          <w:lang w:val="sr-Cyrl-CS"/>
        </w:rPr>
        <w:t xml:space="preserve">Јавља се </w:t>
      </w:r>
      <w:proofErr w:type="spellStart"/>
      <w:r w:rsidRPr="005F5324">
        <w:rPr>
          <w:rFonts w:ascii="Times New Roman" w:hAnsi="Times New Roman"/>
          <w:sz w:val="24"/>
          <w:szCs w:val="24"/>
        </w:rPr>
        <w:t>или</w:t>
      </w:r>
      <w:proofErr w:type="spellEnd"/>
      <w:r w:rsidRPr="005F5324">
        <w:rPr>
          <w:rFonts w:ascii="Times New Roman" w:hAnsi="Times New Roman"/>
          <w:sz w:val="24"/>
          <w:szCs w:val="24"/>
        </w:rPr>
        <w:t xml:space="preserve"> </w:t>
      </w:r>
      <w:r w:rsidRPr="005F5324">
        <w:rPr>
          <w:rFonts w:ascii="Times New Roman" w:hAnsi="Times New Roman"/>
          <w:sz w:val="24"/>
          <w:szCs w:val="24"/>
          <w:lang w:val="sr-Cyrl-CS"/>
        </w:rPr>
        <w:t xml:space="preserve">непосредно након, или у току терапије </w:t>
      </w:r>
      <w:r w:rsidRPr="005F5324">
        <w:rPr>
          <w:rFonts w:ascii="Times New Roman" w:hAnsi="Times New Roman"/>
          <w:sz w:val="24"/>
          <w:szCs w:val="24"/>
        </w:rPr>
        <w:t>IVIG</w:t>
      </w:r>
      <w:r>
        <w:rPr>
          <w:rFonts w:ascii="Times New Roman" w:hAnsi="Times New Roman"/>
          <w:sz w:val="24"/>
          <w:szCs w:val="24"/>
        </w:rPr>
        <w:t>.</w:t>
      </w:r>
      <w:r w:rsidRPr="005F5324">
        <w:rPr>
          <w:rFonts w:ascii="Times New Roman" w:hAnsi="Times New Roman"/>
          <w:sz w:val="24"/>
          <w:szCs w:val="24"/>
          <w:lang w:val="sr-Cyrl-CS"/>
        </w:rPr>
        <w:t xml:space="preserve"> Превенција је примена </w:t>
      </w:r>
      <w:r w:rsidRPr="005F5324">
        <w:rPr>
          <w:rFonts w:ascii="Times New Roman" w:hAnsi="Times New Roman"/>
          <w:sz w:val="24"/>
          <w:szCs w:val="24"/>
        </w:rPr>
        <w:t>IVIG</w:t>
      </w:r>
      <w:r w:rsidRPr="005F5324">
        <w:rPr>
          <w:rFonts w:ascii="Times New Roman" w:hAnsi="Times New Roman"/>
          <w:sz w:val="24"/>
          <w:szCs w:val="24"/>
          <w:lang w:val="sr-Cyrl-CS"/>
        </w:rPr>
        <w:t xml:space="preserve"> који су ,,пречишћени” од </w:t>
      </w:r>
      <w:r w:rsidRPr="005F5324">
        <w:rPr>
          <w:rFonts w:ascii="Times New Roman" w:hAnsi="Times New Roman"/>
          <w:sz w:val="24"/>
          <w:szCs w:val="24"/>
        </w:rPr>
        <w:t>IgA</w:t>
      </w:r>
      <w:r>
        <w:rPr>
          <w:rFonts w:ascii="Times New Roman" w:hAnsi="Times New Roman"/>
          <w:sz w:val="24"/>
          <w:szCs w:val="24"/>
        </w:rPr>
        <w:t>;</w:t>
      </w:r>
      <w:r w:rsidRPr="005F5324">
        <w:rPr>
          <w:rFonts w:ascii="Times New Roman" w:hAnsi="Times New Roman"/>
          <w:sz w:val="24"/>
          <w:szCs w:val="24"/>
        </w:rPr>
        <w:t xml:space="preserve"> </w:t>
      </w:r>
    </w:p>
    <w:p w:rsidR="008C47A2" w:rsidRPr="008C47A2" w:rsidRDefault="00C07451" w:rsidP="00C07451">
      <w:pPr>
        <w:numPr>
          <w:ilvl w:val="0"/>
          <w:numId w:val="3"/>
        </w:numPr>
        <w:spacing w:after="0"/>
        <w:jc w:val="both"/>
        <w:rPr>
          <w:rFonts w:ascii="Times New Roman" w:hAnsi="Times New Roman"/>
          <w:bCs/>
          <w:sz w:val="24"/>
          <w:szCs w:val="24"/>
          <w:lang w:val="ru-RU"/>
        </w:rPr>
      </w:pPr>
      <w:r w:rsidRPr="008C47A2">
        <w:rPr>
          <w:rFonts w:ascii="Times New Roman" w:hAnsi="Times New Roman"/>
          <w:b/>
          <w:bCs/>
          <w:sz w:val="24"/>
          <w:szCs w:val="24"/>
          <w:lang w:val="ru-RU"/>
        </w:rPr>
        <w:t>асептични менингитис</w:t>
      </w:r>
      <w:r w:rsidRPr="008C47A2">
        <w:rPr>
          <w:rFonts w:ascii="Times New Roman" w:hAnsi="Times New Roman"/>
          <w:sz w:val="24"/>
          <w:szCs w:val="24"/>
          <w:lang w:val="sr-Cyrl-CS"/>
        </w:rPr>
        <w:t xml:space="preserve"> се јавља ретко и манифестује се главобољом, ригидитетом врата, мучнином, повраћање</w:t>
      </w:r>
      <w:r w:rsidR="008C47A2" w:rsidRPr="008C47A2">
        <w:rPr>
          <w:rFonts w:ascii="Times New Roman" w:hAnsi="Times New Roman"/>
          <w:sz w:val="24"/>
          <w:szCs w:val="24"/>
          <w:lang w:val="sr-Cyrl-CS"/>
        </w:rPr>
        <w:t>м и фотофобијом</w:t>
      </w:r>
    </w:p>
    <w:p w:rsidR="00C07451" w:rsidRPr="008C47A2" w:rsidRDefault="00C07451" w:rsidP="00C07451">
      <w:pPr>
        <w:numPr>
          <w:ilvl w:val="0"/>
          <w:numId w:val="3"/>
        </w:numPr>
        <w:spacing w:after="0"/>
        <w:jc w:val="both"/>
        <w:rPr>
          <w:rFonts w:ascii="Times New Roman" w:hAnsi="Times New Roman"/>
          <w:bCs/>
          <w:sz w:val="24"/>
          <w:szCs w:val="24"/>
          <w:lang w:val="ru-RU"/>
        </w:rPr>
      </w:pPr>
      <w:r w:rsidRPr="008C47A2">
        <w:rPr>
          <w:rFonts w:ascii="Times New Roman" w:hAnsi="Times New Roman"/>
          <w:b/>
          <w:bCs/>
          <w:sz w:val="24"/>
          <w:szCs w:val="24"/>
          <w:lang w:val="ru-RU"/>
        </w:rPr>
        <w:t xml:space="preserve">кардиоваскуларни поремећаји </w:t>
      </w:r>
      <w:r w:rsidRPr="008C47A2">
        <w:rPr>
          <w:rFonts w:ascii="Times New Roman" w:hAnsi="Times New Roman"/>
          <w:bCs/>
          <w:sz w:val="24"/>
          <w:szCs w:val="24"/>
          <w:lang w:val="ru-RU"/>
        </w:rPr>
        <w:t xml:space="preserve">се јављају ретко и манифестују се појавом </w:t>
      </w:r>
      <w:r w:rsidRPr="008C47A2">
        <w:rPr>
          <w:rFonts w:ascii="Times New Roman" w:hAnsi="Times New Roman"/>
          <w:sz w:val="24"/>
          <w:szCs w:val="24"/>
          <w:lang w:val="sr-Cyrl-CS"/>
        </w:rPr>
        <w:t>екстрасистола, поремећајима срчаног ритма</w:t>
      </w:r>
      <w:r w:rsidRPr="008C47A2">
        <w:rPr>
          <w:rFonts w:ascii="Times New Roman" w:hAnsi="Times New Roman"/>
          <w:bCs/>
          <w:sz w:val="24"/>
          <w:szCs w:val="24"/>
          <w:lang w:val="ru-RU"/>
        </w:rPr>
        <w:t xml:space="preserve"> и падом </w:t>
      </w:r>
      <w:r w:rsidRPr="008C47A2">
        <w:rPr>
          <w:rFonts w:ascii="Times New Roman" w:hAnsi="Times New Roman"/>
          <w:sz w:val="24"/>
          <w:szCs w:val="24"/>
          <w:lang w:val="sr-Cyrl-CS"/>
        </w:rPr>
        <w:t>крвног притиска</w:t>
      </w:r>
    </w:p>
    <w:p w:rsidR="00C07451" w:rsidRPr="0046354F" w:rsidRDefault="00C07451" w:rsidP="00C07451">
      <w:pPr>
        <w:numPr>
          <w:ilvl w:val="0"/>
          <w:numId w:val="3"/>
        </w:numPr>
        <w:spacing w:after="0"/>
        <w:jc w:val="both"/>
        <w:rPr>
          <w:rFonts w:ascii="Times New Roman" w:hAnsi="Times New Roman"/>
          <w:b/>
          <w:bCs/>
          <w:sz w:val="24"/>
          <w:szCs w:val="24"/>
          <w:lang w:val="sr-Cyrl-CS"/>
        </w:rPr>
      </w:pPr>
      <w:r>
        <w:rPr>
          <w:rFonts w:ascii="Times New Roman" w:hAnsi="Times New Roman"/>
          <w:b/>
          <w:bCs/>
          <w:sz w:val="24"/>
          <w:szCs w:val="24"/>
          <w:lang w:val="sr-Cyrl-CS"/>
        </w:rPr>
        <w:t>п</w:t>
      </w:r>
      <w:r w:rsidRPr="005F5324">
        <w:rPr>
          <w:rFonts w:ascii="Times New Roman" w:hAnsi="Times New Roman"/>
          <w:b/>
          <w:bCs/>
          <w:sz w:val="24"/>
          <w:szCs w:val="24"/>
          <w:lang w:val="sr-Cyrl-CS"/>
        </w:rPr>
        <w:t>оремећај функције бубрега</w:t>
      </w:r>
      <w:r>
        <w:rPr>
          <w:rFonts w:ascii="Times New Roman" w:hAnsi="Times New Roman"/>
          <w:b/>
          <w:bCs/>
          <w:sz w:val="24"/>
          <w:szCs w:val="24"/>
          <w:lang w:val="sr-Cyrl-CS"/>
        </w:rPr>
        <w:t xml:space="preserve"> </w:t>
      </w:r>
      <w:r>
        <w:rPr>
          <w:rFonts w:ascii="Times New Roman" w:hAnsi="Times New Roman"/>
          <w:sz w:val="24"/>
          <w:szCs w:val="24"/>
          <w:lang w:val="sr-Cyrl-CS"/>
        </w:rPr>
        <w:t>је чешћи</w:t>
      </w:r>
      <w:r w:rsidRPr="005F5324">
        <w:rPr>
          <w:rFonts w:ascii="Times New Roman" w:hAnsi="Times New Roman"/>
          <w:sz w:val="24"/>
          <w:szCs w:val="24"/>
          <w:lang w:val="sr-Cyrl-CS"/>
        </w:rPr>
        <w:t xml:space="preserve"> код пацијената који већ имају неко обољење бубрега</w:t>
      </w:r>
      <w:r>
        <w:rPr>
          <w:rFonts w:ascii="Times New Roman" w:hAnsi="Times New Roman"/>
          <w:sz w:val="24"/>
          <w:szCs w:val="24"/>
          <w:lang w:val="sr-Cyrl-CS"/>
        </w:rPr>
        <w:t>.</w:t>
      </w:r>
      <w:r>
        <w:rPr>
          <w:rFonts w:ascii="Times New Roman" w:hAnsi="Times New Roman"/>
          <w:b/>
          <w:bCs/>
          <w:sz w:val="24"/>
          <w:szCs w:val="24"/>
          <w:lang w:val="sr-Cyrl-CS"/>
        </w:rPr>
        <w:t xml:space="preserve"> </w:t>
      </w:r>
      <w:r w:rsidRPr="005F5324">
        <w:rPr>
          <w:rFonts w:ascii="Times New Roman" w:hAnsi="Times New Roman"/>
          <w:sz w:val="24"/>
          <w:szCs w:val="24"/>
          <w:lang w:val="sr-Cyrl-CS"/>
        </w:rPr>
        <w:t>Уколико се након терапије IVIG јаве отоци на ногама и скочним зглобовима, анурија или олигурија, неопходно је прекинути те</w:t>
      </w:r>
      <w:r>
        <w:rPr>
          <w:rFonts w:ascii="Times New Roman" w:hAnsi="Times New Roman"/>
          <w:sz w:val="24"/>
          <w:szCs w:val="24"/>
          <w:lang w:val="sr-Cyrl-CS"/>
        </w:rPr>
        <w:t>рапију и консултовати нефролога</w:t>
      </w:r>
    </w:p>
    <w:p w:rsidR="00C07451" w:rsidRPr="00F66A24" w:rsidRDefault="00C07451" w:rsidP="00C07451">
      <w:pPr>
        <w:numPr>
          <w:ilvl w:val="0"/>
          <w:numId w:val="3"/>
        </w:numPr>
        <w:spacing w:after="0"/>
        <w:jc w:val="both"/>
        <w:rPr>
          <w:rFonts w:ascii="Times New Roman" w:hAnsi="Times New Roman"/>
          <w:sz w:val="24"/>
          <w:szCs w:val="24"/>
        </w:rPr>
      </w:pPr>
      <w:r>
        <w:rPr>
          <w:rFonts w:ascii="Times New Roman" w:hAnsi="Times New Roman"/>
          <w:b/>
          <w:bCs/>
          <w:sz w:val="24"/>
          <w:szCs w:val="24"/>
          <w:lang w:val="sr-Cyrl-CS"/>
        </w:rPr>
        <w:t>о</w:t>
      </w:r>
      <w:r w:rsidRPr="005F5324">
        <w:rPr>
          <w:rFonts w:ascii="Times New Roman" w:hAnsi="Times New Roman"/>
          <w:b/>
          <w:bCs/>
          <w:sz w:val="24"/>
          <w:szCs w:val="24"/>
          <w:lang w:val="sr-Cyrl-CS"/>
        </w:rPr>
        <w:t>стала нежељена дејства:</w:t>
      </w:r>
      <w:r>
        <w:rPr>
          <w:rFonts w:ascii="Times New Roman" w:hAnsi="Times New Roman"/>
          <w:sz w:val="24"/>
          <w:szCs w:val="24"/>
        </w:rPr>
        <w:t xml:space="preserve"> </w:t>
      </w:r>
      <w:r>
        <w:rPr>
          <w:rFonts w:ascii="Times New Roman" w:hAnsi="Times New Roman"/>
          <w:sz w:val="24"/>
          <w:szCs w:val="24"/>
          <w:lang w:val="sr-Cyrl-CS"/>
        </w:rPr>
        <w:t>п</w:t>
      </w:r>
      <w:r w:rsidRPr="00F66A24">
        <w:rPr>
          <w:rFonts w:ascii="Times New Roman" w:hAnsi="Times New Roman"/>
          <w:sz w:val="24"/>
          <w:szCs w:val="24"/>
          <w:lang w:val="sr-Cyrl-CS"/>
        </w:rPr>
        <w:t>остинфузиона хиперпротеинемија</w:t>
      </w:r>
      <w:r>
        <w:rPr>
          <w:rFonts w:ascii="Times New Roman" w:hAnsi="Times New Roman"/>
          <w:sz w:val="24"/>
          <w:szCs w:val="24"/>
          <w:lang w:val="sr-Cyrl-CS"/>
        </w:rPr>
        <w:t>,</w:t>
      </w:r>
      <w:r>
        <w:rPr>
          <w:rFonts w:ascii="Times New Roman" w:hAnsi="Times New Roman"/>
          <w:sz w:val="24"/>
          <w:szCs w:val="24"/>
        </w:rPr>
        <w:t xml:space="preserve"> </w:t>
      </w:r>
      <w:r>
        <w:rPr>
          <w:rFonts w:ascii="Times New Roman" w:hAnsi="Times New Roman"/>
          <w:sz w:val="24"/>
          <w:szCs w:val="24"/>
          <w:lang w:val="sr-Cyrl-CS"/>
        </w:rPr>
        <w:t>п</w:t>
      </w:r>
      <w:r w:rsidRPr="00F66A24">
        <w:rPr>
          <w:rFonts w:ascii="Times New Roman" w:hAnsi="Times New Roman"/>
          <w:sz w:val="24"/>
          <w:szCs w:val="24"/>
          <w:lang w:val="sr-Cyrl-CS"/>
        </w:rPr>
        <w:t>сеудохипонатремија</w:t>
      </w:r>
      <w:r>
        <w:rPr>
          <w:rFonts w:ascii="Times New Roman" w:hAnsi="Times New Roman"/>
          <w:sz w:val="24"/>
          <w:szCs w:val="24"/>
          <w:lang w:val="sr-Cyrl-CS"/>
        </w:rPr>
        <w:t>,</w:t>
      </w:r>
      <w:r>
        <w:rPr>
          <w:rFonts w:ascii="Times New Roman" w:hAnsi="Times New Roman"/>
          <w:sz w:val="24"/>
          <w:szCs w:val="24"/>
        </w:rPr>
        <w:t xml:space="preserve"> </w:t>
      </w:r>
      <w:r>
        <w:rPr>
          <w:rFonts w:ascii="Times New Roman" w:hAnsi="Times New Roman"/>
          <w:sz w:val="24"/>
          <w:szCs w:val="24"/>
          <w:lang w:val="sr-Cyrl-CS"/>
        </w:rPr>
        <w:t>т</w:t>
      </w:r>
      <w:r w:rsidRPr="00F66A24">
        <w:rPr>
          <w:rFonts w:ascii="Times New Roman" w:hAnsi="Times New Roman"/>
          <w:sz w:val="24"/>
          <w:szCs w:val="24"/>
          <w:lang w:val="sr-Cyrl-CS"/>
        </w:rPr>
        <w:t>ромбоза</w:t>
      </w:r>
      <w:r>
        <w:rPr>
          <w:rFonts w:ascii="Times New Roman" w:hAnsi="Times New Roman"/>
          <w:sz w:val="24"/>
          <w:szCs w:val="24"/>
          <w:lang w:val="sr-Cyrl-CS"/>
        </w:rPr>
        <w:t>,</w:t>
      </w:r>
      <w:r>
        <w:rPr>
          <w:rFonts w:ascii="Times New Roman" w:hAnsi="Times New Roman"/>
          <w:sz w:val="24"/>
          <w:szCs w:val="24"/>
        </w:rPr>
        <w:t xml:space="preserve"> </w:t>
      </w:r>
      <w:r>
        <w:rPr>
          <w:rFonts w:ascii="Times New Roman" w:hAnsi="Times New Roman"/>
          <w:sz w:val="24"/>
          <w:szCs w:val="24"/>
          <w:lang w:val="sr-Cyrl-CS"/>
        </w:rPr>
        <w:t>в</w:t>
      </w:r>
      <w:r w:rsidRPr="00F66A24">
        <w:rPr>
          <w:rFonts w:ascii="Times New Roman" w:hAnsi="Times New Roman"/>
          <w:sz w:val="24"/>
          <w:szCs w:val="24"/>
          <w:lang w:val="sr-Cyrl-CS"/>
        </w:rPr>
        <w:t>аскулитис</w:t>
      </w:r>
      <w:r>
        <w:rPr>
          <w:rFonts w:ascii="Times New Roman" w:hAnsi="Times New Roman"/>
          <w:sz w:val="24"/>
          <w:szCs w:val="24"/>
        </w:rPr>
        <w:t xml:space="preserve"> </w:t>
      </w:r>
      <w:proofErr w:type="spellStart"/>
      <w:r>
        <w:rPr>
          <w:rFonts w:ascii="Times New Roman" w:hAnsi="Times New Roman"/>
          <w:sz w:val="24"/>
          <w:szCs w:val="24"/>
        </w:rPr>
        <w:t>или</w:t>
      </w:r>
      <w:proofErr w:type="spellEnd"/>
      <w:r>
        <w:rPr>
          <w:rFonts w:ascii="Times New Roman" w:hAnsi="Times New Roman"/>
          <w:sz w:val="24"/>
          <w:szCs w:val="24"/>
        </w:rPr>
        <w:t xml:space="preserve"> </w:t>
      </w:r>
      <w:r>
        <w:rPr>
          <w:rFonts w:ascii="Times New Roman" w:hAnsi="Times New Roman"/>
          <w:sz w:val="24"/>
          <w:szCs w:val="24"/>
          <w:lang w:val="sr-Cyrl-CS"/>
        </w:rPr>
        <w:t>е</w:t>
      </w:r>
      <w:r w:rsidRPr="00F66A24">
        <w:rPr>
          <w:rFonts w:ascii="Times New Roman" w:hAnsi="Times New Roman"/>
          <w:sz w:val="24"/>
          <w:szCs w:val="24"/>
          <w:lang w:val="sr-Cyrl-CS"/>
        </w:rPr>
        <w:t>кцеми</w:t>
      </w:r>
      <w:r>
        <w:rPr>
          <w:rFonts w:ascii="Times New Roman" w:hAnsi="Times New Roman"/>
          <w:sz w:val="24"/>
          <w:szCs w:val="24"/>
          <w:lang w:val="sr-Cyrl-CS"/>
        </w:rPr>
        <w:t>.</w:t>
      </w:r>
    </w:p>
    <w:p w:rsidR="00C07451" w:rsidRDefault="00C07451" w:rsidP="00C07451">
      <w:pPr>
        <w:spacing w:after="0"/>
        <w:jc w:val="both"/>
        <w:rPr>
          <w:rFonts w:ascii="Times New Roman" w:hAnsi="Times New Roman"/>
          <w:sz w:val="24"/>
          <w:szCs w:val="24"/>
          <w:lang w:val="ru-RU"/>
        </w:rPr>
      </w:pPr>
    </w:p>
    <w:p w:rsidR="00C07451" w:rsidRPr="00834B23" w:rsidRDefault="00C07451" w:rsidP="00C07451">
      <w:pPr>
        <w:spacing w:after="0"/>
        <w:ind w:firstLine="709"/>
        <w:jc w:val="both"/>
        <w:rPr>
          <w:rFonts w:ascii="Times New Roman" w:hAnsi="Times New Roman"/>
          <w:sz w:val="24"/>
          <w:szCs w:val="24"/>
          <w:lang w:val="ru-RU"/>
        </w:rPr>
      </w:pPr>
      <w:r>
        <w:rPr>
          <w:rFonts w:ascii="Times New Roman" w:hAnsi="Times New Roman"/>
          <w:sz w:val="24"/>
          <w:szCs w:val="24"/>
          <w:lang w:val="ru-RU"/>
        </w:rPr>
        <w:t>За лечење ових стања п</w:t>
      </w:r>
      <w:r w:rsidRPr="005F5324">
        <w:rPr>
          <w:rFonts w:ascii="Times New Roman" w:hAnsi="Times New Roman"/>
          <w:sz w:val="24"/>
          <w:szCs w:val="24"/>
          <w:lang w:val="ru-RU"/>
        </w:rPr>
        <w:t>ацијенту се могу дати антихистаминици и/или интравенски хидрокортизон.</w:t>
      </w:r>
    </w:p>
    <w:p w:rsidR="00C07451" w:rsidRPr="005F5324" w:rsidRDefault="00C07451" w:rsidP="00C07451">
      <w:pPr>
        <w:spacing w:after="0"/>
        <w:jc w:val="both"/>
        <w:rPr>
          <w:rFonts w:ascii="Times New Roman" w:hAnsi="Times New Roman"/>
          <w:sz w:val="24"/>
          <w:szCs w:val="24"/>
        </w:rPr>
      </w:pPr>
    </w:p>
    <w:p w:rsidR="00C07451" w:rsidRDefault="00C07451" w:rsidP="00C07451">
      <w:pPr>
        <w:jc w:val="center"/>
        <w:rPr>
          <w:rFonts w:ascii="Times New Roman" w:hAnsi="Times New Roman"/>
          <w:b/>
          <w:bCs/>
          <w:sz w:val="24"/>
          <w:szCs w:val="24"/>
          <w:lang w:val="sr-Cyrl-CS"/>
        </w:rPr>
      </w:pPr>
    </w:p>
    <w:p w:rsidR="00C07451" w:rsidRPr="00C07451" w:rsidRDefault="00C07451" w:rsidP="00C07451">
      <w:pPr>
        <w:jc w:val="center"/>
        <w:rPr>
          <w:rFonts w:ascii="Times New Roman" w:hAnsi="Times New Roman"/>
          <w:b/>
          <w:bCs/>
          <w:color w:val="C00000"/>
          <w:sz w:val="24"/>
          <w:szCs w:val="24"/>
        </w:rPr>
      </w:pPr>
      <w:r w:rsidRPr="00C07451">
        <w:rPr>
          <w:rFonts w:ascii="Times New Roman" w:hAnsi="Times New Roman"/>
          <w:b/>
          <w:bCs/>
          <w:color w:val="C00000"/>
          <w:sz w:val="24"/>
          <w:szCs w:val="24"/>
          <w:lang w:val="sr-Cyrl-CS"/>
        </w:rPr>
        <w:t xml:space="preserve">КОРТИКОСТЕРОИДИ  </w:t>
      </w:r>
    </w:p>
    <w:p w:rsidR="00C07451" w:rsidRDefault="00C07451" w:rsidP="00C07451">
      <w:pPr>
        <w:spacing w:after="0"/>
        <w:jc w:val="both"/>
        <w:rPr>
          <w:rFonts w:ascii="Times New Roman" w:hAnsi="Times New Roman"/>
          <w:bCs/>
          <w:sz w:val="24"/>
          <w:szCs w:val="24"/>
          <w:lang w:val="sr-Cyrl-CS"/>
        </w:rPr>
      </w:pPr>
    </w:p>
    <w:p w:rsidR="00C07451" w:rsidRPr="00E1638A" w:rsidRDefault="00C07451" w:rsidP="00D01DCB">
      <w:pPr>
        <w:spacing w:after="0"/>
        <w:ind w:firstLine="709"/>
        <w:jc w:val="both"/>
        <w:rPr>
          <w:rFonts w:ascii="Times New Roman" w:hAnsi="Times New Roman"/>
          <w:sz w:val="24"/>
          <w:szCs w:val="24"/>
        </w:rPr>
      </w:pPr>
      <w:r w:rsidRPr="00E1638A">
        <w:rPr>
          <w:rFonts w:ascii="Times New Roman" w:hAnsi="Times New Roman"/>
          <w:bCs/>
          <w:sz w:val="24"/>
          <w:szCs w:val="24"/>
          <w:lang w:val="sr-Cyrl-CS"/>
        </w:rPr>
        <w:t xml:space="preserve">Кортикостероиди </w:t>
      </w:r>
      <w:r w:rsidRPr="00E1638A">
        <w:rPr>
          <w:rFonts w:ascii="Times New Roman" w:hAnsi="Times New Roman"/>
          <w:sz w:val="24"/>
          <w:szCs w:val="24"/>
          <w:lang w:val="sr-Cyrl-CS"/>
        </w:rPr>
        <w:t>су велика група стероидни</w:t>
      </w:r>
      <w:r w:rsidRPr="00E1638A">
        <w:rPr>
          <w:rFonts w:ascii="Times New Roman" w:hAnsi="Times New Roman"/>
          <w:sz w:val="24"/>
          <w:szCs w:val="24"/>
        </w:rPr>
        <w:t>х</w:t>
      </w:r>
      <w:r w:rsidRPr="00E1638A">
        <w:rPr>
          <w:rFonts w:ascii="Times New Roman" w:hAnsi="Times New Roman"/>
          <w:sz w:val="24"/>
          <w:szCs w:val="24"/>
          <w:lang w:val="sr-Cyrl-CS"/>
        </w:rPr>
        <w:t xml:space="preserve"> хормона који се синтетишу у току </w:t>
      </w:r>
      <w:r w:rsidRPr="00E1638A">
        <w:rPr>
          <w:rFonts w:ascii="Times New Roman" w:hAnsi="Times New Roman"/>
          <w:bCs/>
          <w:sz w:val="24"/>
          <w:szCs w:val="24"/>
          <w:lang w:val="sr-Cyrl-CS"/>
        </w:rPr>
        <w:t xml:space="preserve">метаболизма холестерола, </w:t>
      </w:r>
      <w:r w:rsidRPr="00E1638A">
        <w:rPr>
          <w:rFonts w:ascii="Times New Roman" w:hAnsi="Times New Roman"/>
          <w:sz w:val="24"/>
          <w:szCs w:val="24"/>
          <w:lang w:val="sr-Cyrl-CS"/>
        </w:rPr>
        <w:t xml:space="preserve">у </w:t>
      </w:r>
      <w:r w:rsidRPr="00E1638A">
        <w:rPr>
          <w:rFonts w:ascii="Times New Roman" w:hAnsi="Times New Roman"/>
          <w:bCs/>
          <w:sz w:val="24"/>
          <w:szCs w:val="24"/>
          <w:lang w:val="sr-Cyrl-CS"/>
        </w:rPr>
        <w:t>кори надбубрежне жлезде.</w:t>
      </w:r>
      <w:r w:rsidRPr="00E1638A">
        <w:rPr>
          <w:rFonts w:ascii="Times New Roman" w:hAnsi="Times New Roman"/>
          <w:sz w:val="24"/>
          <w:szCs w:val="24"/>
        </w:rPr>
        <w:t xml:space="preserve"> </w:t>
      </w:r>
      <w:r w:rsidRPr="00E1638A">
        <w:rPr>
          <w:rFonts w:ascii="Times New Roman" w:hAnsi="Times New Roman"/>
          <w:sz w:val="24"/>
          <w:szCs w:val="24"/>
          <w:lang w:val="sr-Cyrl-CS"/>
        </w:rPr>
        <w:t>Укључени су у регулацију бројних процеса као што су:</w:t>
      </w:r>
      <w:r w:rsidRPr="00E1638A">
        <w:rPr>
          <w:rFonts w:ascii="Times New Roman" w:hAnsi="Times New Roman"/>
          <w:sz w:val="24"/>
          <w:szCs w:val="24"/>
        </w:rPr>
        <w:t xml:space="preserve"> </w:t>
      </w:r>
      <w:r w:rsidRPr="00E1638A">
        <w:rPr>
          <w:rFonts w:ascii="Times New Roman" w:hAnsi="Times New Roman"/>
          <w:sz w:val="24"/>
          <w:szCs w:val="24"/>
          <w:lang w:val="sr-Cyrl-CS"/>
        </w:rPr>
        <w:t>реакција на стрес,</w:t>
      </w:r>
      <w:r w:rsidRPr="00E1638A">
        <w:rPr>
          <w:rFonts w:ascii="Times New Roman" w:hAnsi="Times New Roman"/>
          <w:sz w:val="24"/>
          <w:szCs w:val="24"/>
        </w:rPr>
        <w:t xml:space="preserve"> </w:t>
      </w:r>
      <w:r w:rsidRPr="00E1638A">
        <w:rPr>
          <w:rFonts w:ascii="Times New Roman" w:hAnsi="Times New Roman"/>
          <w:sz w:val="24"/>
          <w:szCs w:val="24"/>
          <w:lang w:val="sr-Cyrl-CS"/>
        </w:rPr>
        <w:t>имунски одговор,</w:t>
      </w:r>
      <w:r w:rsidRPr="00E1638A">
        <w:rPr>
          <w:rFonts w:ascii="Times New Roman" w:hAnsi="Times New Roman"/>
          <w:sz w:val="24"/>
          <w:szCs w:val="24"/>
        </w:rPr>
        <w:t xml:space="preserve"> </w:t>
      </w:r>
      <w:r w:rsidRPr="00E1638A">
        <w:rPr>
          <w:rFonts w:ascii="Times New Roman" w:hAnsi="Times New Roman"/>
          <w:sz w:val="24"/>
          <w:szCs w:val="24"/>
          <w:lang w:val="sr-Cyrl-CS"/>
        </w:rPr>
        <w:t>запаљење,</w:t>
      </w:r>
      <w:r w:rsidRPr="00E1638A">
        <w:rPr>
          <w:rFonts w:ascii="Times New Roman" w:hAnsi="Times New Roman"/>
          <w:sz w:val="24"/>
          <w:szCs w:val="24"/>
        </w:rPr>
        <w:t xml:space="preserve"> </w:t>
      </w:r>
      <w:r w:rsidRPr="00E1638A">
        <w:rPr>
          <w:rFonts w:ascii="Times New Roman" w:hAnsi="Times New Roman"/>
          <w:sz w:val="24"/>
          <w:szCs w:val="24"/>
          <w:lang w:val="sr-Cyrl-CS"/>
        </w:rPr>
        <w:t>метаболизам угљених хидрата и протеина и</w:t>
      </w:r>
      <w:r w:rsidRPr="00E1638A">
        <w:rPr>
          <w:rFonts w:ascii="Times New Roman" w:hAnsi="Times New Roman"/>
          <w:sz w:val="24"/>
          <w:szCs w:val="24"/>
        </w:rPr>
        <w:t xml:space="preserve"> </w:t>
      </w:r>
      <w:r w:rsidRPr="00E1638A">
        <w:rPr>
          <w:rFonts w:ascii="Times New Roman" w:hAnsi="Times New Roman"/>
          <w:sz w:val="24"/>
          <w:szCs w:val="24"/>
          <w:lang w:val="sr-Cyrl-CS"/>
        </w:rPr>
        <w:t>баланс воде и електролита.</w:t>
      </w:r>
      <w:r w:rsidRPr="00E1638A">
        <w:rPr>
          <w:rFonts w:ascii="Times New Roman" w:hAnsi="Times New Roman"/>
          <w:sz w:val="24"/>
          <w:szCs w:val="24"/>
        </w:rPr>
        <w:t xml:space="preserve"> </w:t>
      </w:r>
      <w:r w:rsidRPr="00E1638A">
        <w:rPr>
          <w:rFonts w:ascii="Times New Roman" w:hAnsi="Times New Roman"/>
          <w:sz w:val="24"/>
          <w:szCs w:val="24"/>
          <w:lang w:val="sr-Cyrl-CS"/>
        </w:rPr>
        <w:t>Постоје две групе кортикостероида:</w:t>
      </w:r>
    </w:p>
    <w:p w:rsidR="00C07451" w:rsidRPr="00E1638A" w:rsidRDefault="00C07451" w:rsidP="00C07451">
      <w:pPr>
        <w:numPr>
          <w:ilvl w:val="0"/>
          <w:numId w:val="4"/>
        </w:numPr>
        <w:spacing w:after="0"/>
        <w:jc w:val="both"/>
        <w:rPr>
          <w:rFonts w:ascii="Times New Roman" w:hAnsi="Times New Roman"/>
          <w:sz w:val="24"/>
          <w:szCs w:val="24"/>
        </w:rPr>
      </w:pPr>
      <w:r>
        <w:rPr>
          <w:rFonts w:ascii="Times New Roman" w:hAnsi="Times New Roman"/>
          <w:bCs/>
          <w:sz w:val="24"/>
          <w:szCs w:val="24"/>
        </w:rPr>
        <w:t>г</w:t>
      </w:r>
      <w:r w:rsidRPr="00E1638A">
        <w:rPr>
          <w:rFonts w:ascii="Times New Roman" w:hAnsi="Times New Roman"/>
          <w:bCs/>
          <w:sz w:val="24"/>
          <w:szCs w:val="24"/>
          <w:lang w:val="sr-Cyrl-CS"/>
        </w:rPr>
        <w:t>ликокортикоиди (кортизол)</w:t>
      </w:r>
      <w:r w:rsidRPr="00E1638A">
        <w:rPr>
          <w:rFonts w:ascii="Times New Roman" w:hAnsi="Times New Roman"/>
          <w:sz w:val="24"/>
          <w:szCs w:val="24"/>
        </w:rPr>
        <w:t xml:space="preserve"> </w:t>
      </w:r>
      <w:proofErr w:type="spellStart"/>
      <w:r w:rsidRPr="00E1638A">
        <w:rPr>
          <w:rFonts w:ascii="Times New Roman" w:hAnsi="Times New Roman"/>
          <w:sz w:val="24"/>
          <w:szCs w:val="24"/>
        </w:rPr>
        <w:t>који</w:t>
      </w:r>
      <w:proofErr w:type="spellEnd"/>
      <w:r w:rsidRPr="00E1638A">
        <w:rPr>
          <w:rFonts w:ascii="Times New Roman" w:hAnsi="Times New Roman"/>
          <w:sz w:val="24"/>
          <w:szCs w:val="24"/>
        </w:rPr>
        <w:t xml:space="preserve"> </w:t>
      </w:r>
      <w:r w:rsidRPr="00E1638A">
        <w:rPr>
          <w:rFonts w:ascii="Times New Roman" w:hAnsi="Times New Roman"/>
          <w:sz w:val="24"/>
          <w:szCs w:val="24"/>
          <w:lang w:val="sr-Cyrl-CS"/>
        </w:rPr>
        <w:t>имају антиинфлама</w:t>
      </w:r>
      <w:r w:rsidR="006468BD">
        <w:rPr>
          <w:rFonts w:ascii="Times New Roman" w:hAnsi="Times New Roman"/>
          <w:sz w:val="24"/>
          <w:szCs w:val="24"/>
          <w:lang w:val="sr-Cyrl-CS"/>
        </w:rPr>
        <w:t>цијско</w:t>
      </w:r>
      <w:r w:rsidRPr="00E1638A">
        <w:rPr>
          <w:rFonts w:ascii="Times New Roman" w:hAnsi="Times New Roman"/>
          <w:sz w:val="24"/>
          <w:szCs w:val="24"/>
          <w:lang w:val="sr-Cyrl-CS"/>
        </w:rPr>
        <w:t xml:space="preserve"> дејство и контролишу метаболизам уг</w:t>
      </w:r>
      <w:r>
        <w:rPr>
          <w:rFonts w:ascii="Times New Roman" w:hAnsi="Times New Roman"/>
          <w:sz w:val="24"/>
          <w:szCs w:val="24"/>
          <w:lang w:val="sr-Cyrl-CS"/>
        </w:rPr>
        <w:t>љени</w:t>
      </w:r>
      <w:r w:rsidR="008C47A2">
        <w:rPr>
          <w:rFonts w:ascii="Times New Roman" w:hAnsi="Times New Roman"/>
          <w:sz w:val="24"/>
          <w:szCs w:val="24"/>
          <w:lang w:val="sr-Cyrl-CS"/>
        </w:rPr>
        <w:t>х хидрата, масти и протеина</w:t>
      </w:r>
    </w:p>
    <w:p w:rsidR="00C07451" w:rsidRPr="00E1638A" w:rsidRDefault="00C07451" w:rsidP="00C07451">
      <w:pPr>
        <w:numPr>
          <w:ilvl w:val="0"/>
          <w:numId w:val="4"/>
        </w:numPr>
        <w:spacing w:after="0"/>
        <w:jc w:val="both"/>
        <w:rPr>
          <w:rFonts w:ascii="Times New Roman" w:hAnsi="Times New Roman"/>
          <w:sz w:val="24"/>
          <w:szCs w:val="24"/>
        </w:rPr>
      </w:pPr>
      <w:r>
        <w:rPr>
          <w:rFonts w:ascii="Times New Roman" w:hAnsi="Times New Roman"/>
          <w:bCs/>
          <w:sz w:val="24"/>
          <w:szCs w:val="24"/>
          <w:lang w:val="sr-Cyrl-CS"/>
        </w:rPr>
        <w:t>м</w:t>
      </w:r>
      <w:r w:rsidRPr="00E1638A">
        <w:rPr>
          <w:rFonts w:ascii="Times New Roman" w:hAnsi="Times New Roman"/>
          <w:bCs/>
          <w:sz w:val="24"/>
          <w:szCs w:val="24"/>
          <w:lang w:val="sr-Cyrl-CS"/>
        </w:rPr>
        <w:t>инералокортикоиди (алдостерон)</w:t>
      </w:r>
      <w:r w:rsidRPr="00E1638A">
        <w:rPr>
          <w:rFonts w:ascii="Times New Roman" w:hAnsi="Times New Roman"/>
          <w:sz w:val="24"/>
          <w:szCs w:val="24"/>
        </w:rPr>
        <w:t xml:space="preserve"> </w:t>
      </w:r>
      <w:proofErr w:type="spellStart"/>
      <w:r w:rsidRPr="00E1638A">
        <w:rPr>
          <w:rFonts w:ascii="Times New Roman" w:hAnsi="Times New Roman"/>
          <w:sz w:val="24"/>
          <w:szCs w:val="24"/>
        </w:rPr>
        <w:t>који</w:t>
      </w:r>
      <w:proofErr w:type="spellEnd"/>
      <w:r w:rsidRPr="00E1638A">
        <w:rPr>
          <w:rFonts w:ascii="Times New Roman" w:hAnsi="Times New Roman"/>
          <w:sz w:val="24"/>
          <w:szCs w:val="24"/>
        </w:rPr>
        <w:t xml:space="preserve"> </w:t>
      </w:r>
      <w:r w:rsidRPr="00E1638A">
        <w:rPr>
          <w:rFonts w:ascii="Times New Roman" w:hAnsi="Times New Roman"/>
          <w:sz w:val="24"/>
          <w:szCs w:val="24"/>
          <w:lang w:val="sr-Cyrl-CS"/>
        </w:rPr>
        <w:t>контролишу ниво воде и електролита</w:t>
      </w:r>
      <w:r>
        <w:rPr>
          <w:rFonts w:ascii="Times New Roman" w:hAnsi="Times New Roman"/>
          <w:sz w:val="24"/>
          <w:szCs w:val="24"/>
        </w:rPr>
        <w:t>.</w:t>
      </w:r>
    </w:p>
    <w:p w:rsidR="00C07451" w:rsidRPr="00CC7020" w:rsidRDefault="00C07451" w:rsidP="00D01DCB">
      <w:pPr>
        <w:spacing w:after="0"/>
        <w:ind w:firstLine="720"/>
        <w:jc w:val="both"/>
        <w:rPr>
          <w:rFonts w:ascii="Times New Roman" w:hAnsi="Times New Roman"/>
          <w:sz w:val="24"/>
          <w:szCs w:val="24"/>
          <w:lang w:val="sr-Cyrl-CS"/>
        </w:rPr>
      </w:pPr>
      <w:r w:rsidRPr="00CC7020">
        <w:rPr>
          <w:rFonts w:ascii="Times New Roman" w:hAnsi="Times New Roman"/>
          <w:sz w:val="24"/>
          <w:szCs w:val="24"/>
          <w:lang w:val="sr-Cyrl-CS"/>
        </w:rPr>
        <w:t>Кортикостероиди су снажни антиинфлама</w:t>
      </w:r>
      <w:r w:rsidR="00D01DCB" w:rsidRPr="00CC7020">
        <w:rPr>
          <w:rFonts w:ascii="Times New Roman" w:hAnsi="Times New Roman"/>
          <w:sz w:val="24"/>
          <w:szCs w:val="24"/>
          <w:lang w:val="sr-Cyrl-CS"/>
        </w:rPr>
        <w:t>цијски</w:t>
      </w:r>
      <w:r w:rsidRPr="00CC7020">
        <w:rPr>
          <w:rFonts w:ascii="Times New Roman" w:hAnsi="Times New Roman"/>
          <w:sz w:val="24"/>
          <w:szCs w:val="24"/>
          <w:lang w:val="sr-Cyrl-CS"/>
        </w:rPr>
        <w:t xml:space="preserve"> лекови који мењају транскрипцију многих гена. </w:t>
      </w:r>
    </w:p>
    <w:p w:rsidR="00C07451" w:rsidRPr="00144A11" w:rsidRDefault="00D01DCB" w:rsidP="00C07451">
      <w:pPr>
        <w:spacing w:after="0"/>
        <w:jc w:val="both"/>
        <w:rPr>
          <w:rFonts w:ascii="Times New Roman" w:hAnsi="Times New Roman"/>
          <w:b/>
          <w:sz w:val="24"/>
          <w:szCs w:val="24"/>
          <w:lang w:val="sr-Cyrl-CS"/>
        </w:rPr>
      </w:pPr>
      <w:r w:rsidRPr="00144A11">
        <w:rPr>
          <w:rFonts w:ascii="Times New Roman" w:hAnsi="Times New Roman"/>
          <w:b/>
          <w:sz w:val="24"/>
          <w:szCs w:val="24"/>
          <w:lang w:val="sr-Cyrl-CS"/>
        </w:rPr>
        <w:lastRenderedPageBreak/>
        <w:t>ФАРМАКОКИНЕТИКА КОРТИКОСТЕРОИДА</w:t>
      </w:r>
    </w:p>
    <w:p w:rsidR="00D01DCB" w:rsidRPr="00144A11" w:rsidRDefault="00D01DCB" w:rsidP="00C07451">
      <w:pPr>
        <w:spacing w:after="0"/>
        <w:jc w:val="both"/>
        <w:rPr>
          <w:rFonts w:ascii="Times New Roman" w:hAnsi="Times New Roman"/>
          <w:sz w:val="24"/>
          <w:szCs w:val="24"/>
        </w:rPr>
      </w:pPr>
    </w:p>
    <w:p w:rsidR="00C07451" w:rsidRPr="00144A11" w:rsidRDefault="00C07451" w:rsidP="00D01DCB">
      <w:pPr>
        <w:spacing w:after="0"/>
        <w:ind w:firstLine="720"/>
        <w:jc w:val="both"/>
        <w:rPr>
          <w:rFonts w:ascii="Times New Roman" w:hAnsi="Times New Roman"/>
          <w:sz w:val="24"/>
          <w:szCs w:val="24"/>
        </w:rPr>
      </w:pPr>
      <w:proofErr w:type="spellStart"/>
      <w:proofErr w:type="gramStart"/>
      <w:r w:rsidRPr="00144A11">
        <w:rPr>
          <w:rFonts w:ascii="Times New Roman" w:hAnsi="Times New Roman"/>
          <w:sz w:val="24"/>
          <w:szCs w:val="24"/>
        </w:rPr>
        <w:t>Већина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кортикостероида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добро</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апсорбује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након</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оралног</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уношења</w:t>
      </w:r>
      <w:proofErr w:type="spellEnd"/>
      <w:r w:rsidRPr="00144A11">
        <w:rPr>
          <w:rFonts w:ascii="Times New Roman" w:hAnsi="Times New Roman"/>
          <w:sz w:val="24"/>
          <w:szCs w:val="24"/>
        </w:rPr>
        <w:t>.</w:t>
      </w:r>
      <w:proofErr w:type="gramEnd"/>
      <w:r w:rsidRPr="00144A11">
        <w:rPr>
          <w:rFonts w:ascii="Times New Roman" w:hAnsi="Times New Roman"/>
          <w:sz w:val="24"/>
          <w:szCs w:val="24"/>
        </w:rPr>
        <w:t xml:space="preserve"> </w:t>
      </w:r>
      <w:proofErr w:type="spellStart"/>
      <w:r w:rsidRPr="00144A11">
        <w:rPr>
          <w:rFonts w:ascii="Times New Roman" w:hAnsi="Times New Roman"/>
          <w:sz w:val="24"/>
          <w:szCs w:val="24"/>
        </w:rPr>
        <w:t>Већина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синтетских</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кортикостероида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изузетком</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преднизолона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имају</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мали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афинитет</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за</w:t>
      </w:r>
      <w:proofErr w:type="spellEnd"/>
      <w:r w:rsidRPr="00144A11">
        <w:rPr>
          <w:rFonts w:ascii="Times New Roman" w:hAnsi="Times New Roman"/>
          <w:sz w:val="24"/>
          <w:szCs w:val="24"/>
        </w:rPr>
        <w:t xml:space="preserve"> </w:t>
      </w:r>
      <w:proofErr w:type="spellStart"/>
      <w:r w:rsidR="00866102" w:rsidRPr="00144A11">
        <w:rPr>
          <w:rFonts w:ascii="Times New Roman" w:hAnsi="Times New Roman"/>
          <w:sz w:val="24"/>
          <w:szCs w:val="24"/>
        </w:rPr>
        <w:t>глобулине</w:t>
      </w:r>
      <w:proofErr w:type="spellEnd"/>
      <w:r w:rsidR="00866102" w:rsidRPr="00144A11">
        <w:rPr>
          <w:rFonts w:ascii="Times New Roman" w:hAnsi="Times New Roman"/>
          <w:sz w:val="24"/>
          <w:szCs w:val="24"/>
        </w:rPr>
        <w:t xml:space="preserve"> </w:t>
      </w:r>
      <w:proofErr w:type="spellStart"/>
      <w:proofErr w:type="gramStart"/>
      <w:r w:rsidR="00866102" w:rsidRPr="00144A11">
        <w:rPr>
          <w:rFonts w:ascii="Times New Roman" w:hAnsi="Times New Roman"/>
          <w:sz w:val="24"/>
          <w:szCs w:val="24"/>
        </w:rPr>
        <w:t>које</w:t>
      </w:r>
      <w:proofErr w:type="spellEnd"/>
      <w:r w:rsidR="00866102" w:rsidRPr="00144A11">
        <w:rPr>
          <w:rFonts w:ascii="Times New Roman" w:hAnsi="Times New Roman"/>
          <w:sz w:val="24"/>
          <w:szCs w:val="24"/>
        </w:rPr>
        <w:t xml:space="preserve">  </w:t>
      </w:r>
      <w:proofErr w:type="spellStart"/>
      <w:r w:rsidR="00866102" w:rsidRPr="00144A11">
        <w:rPr>
          <w:rFonts w:ascii="Times New Roman" w:hAnsi="Times New Roman"/>
          <w:sz w:val="24"/>
          <w:szCs w:val="24"/>
        </w:rPr>
        <w:t>везују</w:t>
      </w:r>
      <w:proofErr w:type="spellEnd"/>
      <w:proofErr w:type="gramEnd"/>
      <w:r w:rsidR="00866102" w:rsidRPr="00144A11">
        <w:rPr>
          <w:rFonts w:ascii="Times New Roman" w:hAnsi="Times New Roman"/>
          <w:sz w:val="24"/>
          <w:szCs w:val="24"/>
        </w:rPr>
        <w:t xml:space="preserve"> </w:t>
      </w:r>
      <w:proofErr w:type="spellStart"/>
      <w:r w:rsidR="00866102" w:rsidRPr="00144A11">
        <w:rPr>
          <w:rFonts w:ascii="Times New Roman" w:hAnsi="Times New Roman"/>
          <w:sz w:val="24"/>
          <w:szCs w:val="24"/>
        </w:rPr>
        <w:t>кортикостероид</w:t>
      </w:r>
      <w:proofErr w:type="spellEnd"/>
      <w:r w:rsidRPr="00144A11">
        <w:rPr>
          <w:rFonts w:ascii="Times New Roman" w:hAnsi="Times New Roman"/>
          <w:sz w:val="24"/>
          <w:szCs w:val="24"/>
        </w:rPr>
        <w:t xml:space="preserve"> и </w:t>
      </w:r>
      <w:proofErr w:type="spellStart"/>
      <w:r w:rsidRPr="00144A11">
        <w:rPr>
          <w:rFonts w:ascii="Times New Roman" w:hAnsi="Times New Roman"/>
          <w:sz w:val="24"/>
          <w:szCs w:val="24"/>
        </w:rPr>
        <w:t>везују</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доминантно</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за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албумине</w:t>
      </w:r>
      <w:proofErr w:type="spellEnd"/>
      <w:r w:rsidRPr="00144A11">
        <w:rPr>
          <w:rFonts w:ascii="Times New Roman" w:hAnsi="Times New Roman"/>
          <w:sz w:val="24"/>
          <w:szCs w:val="24"/>
        </w:rPr>
        <w:t xml:space="preserve">. </w:t>
      </w:r>
      <w:proofErr w:type="spellStart"/>
      <w:proofErr w:type="gramStart"/>
      <w:r w:rsidRPr="00144A11">
        <w:rPr>
          <w:rFonts w:ascii="Times New Roman" w:hAnsi="Times New Roman"/>
          <w:sz w:val="24"/>
          <w:szCs w:val="24"/>
        </w:rPr>
        <w:t>Само</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мали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проценат</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циркулишућих</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кортикостероида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који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нису</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везани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за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протеин</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су</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слободни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да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испоље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биолошке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функције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док</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су</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они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везани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за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протеине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заштићени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од</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метаболичке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разградње</w:t>
      </w:r>
      <w:proofErr w:type="spellEnd"/>
      <w:r w:rsidRPr="00144A11">
        <w:rPr>
          <w:rFonts w:ascii="Times New Roman" w:hAnsi="Times New Roman"/>
          <w:sz w:val="24"/>
          <w:szCs w:val="24"/>
        </w:rPr>
        <w:t>.</w:t>
      </w:r>
      <w:proofErr w:type="gramEnd"/>
    </w:p>
    <w:p w:rsidR="00C07451" w:rsidRPr="00144A11" w:rsidRDefault="00C07451" w:rsidP="00D01DCB">
      <w:pPr>
        <w:spacing w:after="0"/>
        <w:ind w:firstLine="720"/>
        <w:jc w:val="both"/>
        <w:rPr>
          <w:rFonts w:ascii="Times New Roman" w:hAnsi="Times New Roman"/>
          <w:sz w:val="24"/>
          <w:szCs w:val="24"/>
        </w:rPr>
      </w:pPr>
      <w:proofErr w:type="spellStart"/>
      <w:proofErr w:type="gramStart"/>
      <w:r w:rsidRPr="00144A11">
        <w:rPr>
          <w:rFonts w:ascii="Times New Roman" w:hAnsi="Times New Roman"/>
          <w:sz w:val="24"/>
          <w:szCs w:val="24"/>
        </w:rPr>
        <w:t>Кортикостероиди</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метаболишу</w:t>
      </w:r>
      <w:proofErr w:type="spellEnd"/>
      <w:r w:rsidRPr="00144A11">
        <w:rPr>
          <w:rFonts w:ascii="Times New Roman" w:hAnsi="Times New Roman"/>
          <w:sz w:val="24"/>
          <w:szCs w:val="24"/>
        </w:rPr>
        <w:t xml:space="preserve"> у </w:t>
      </w:r>
      <w:proofErr w:type="spellStart"/>
      <w:r w:rsidRPr="00144A11">
        <w:rPr>
          <w:rFonts w:ascii="Times New Roman" w:hAnsi="Times New Roman"/>
          <w:sz w:val="24"/>
          <w:szCs w:val="24"/>
        </w:rPr>
        <w:t>јетри</w:t>
      </w:r>
      <w:proofErr w:type="spellEnd"/>
      <w:r w:rsidRPr="00144A11">
        <w:rPr>
          <w:rFonts w:ascii="Times New Roman" w:hAnsi="Times New Roman"/>
          <w:sz w:val="24"/>
          <w:szCs w:val="24"/>
        </w:rPr>
        <w:t>.</w:t>
      </w:r>
      <w:proofErr w:type="gramEnd"/>
      <w:r w:rsidRPr="00144A11">
        <w:rPr>
          <w:rFonts w:ascii="Times New Roman" w:hAnsi="Times New Roman"/>
          <w:sz w:val="24"/>
          <w:szCs w:val="24"/>
        </w:rPr>
        <w:t xml:space="preserve"> </w:t>
      </w:r>
      <w:proofErr w:type="spellStart"/>
      <w:proofErr w:type="gramStart"/>
      <w:r w:rsidRPr="00144A11">
        <w:rPr>
          <w:rFonts w:ascii="Times New Roman" w:hAnsi="Times New Roman"/>
          <w:sz w:val="24"/>
          <w:szCs w:val="24"/>
        </w:rPr>
        <w:t>Преко</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бубрега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се</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екскретује</w:t>
      </w:r>
      <w:proofErr w:type="spellEnd"/>
      <w:r w:rsidRPr="00144A11">
        <w:rPr>
          <w:rFonts w:ascii="Times New Roman" w:hAnsi="Times New Roman"/>
          <w:sz w:val="24"/>
          <w:szCs w:val="24"/>
        </w:rPr>
        <w:t xml:space="preserve"> 95% </w:t>
      </w:r>
      <w:proofErr w:type="spellStart"/>
      <w:r w:rsidRPr="00144A11">
        <w:rPr>
          <w:rFonts w:ascii="Times New Roman" w:hAnsi="Times New Roman"/>
          <w:sz w:val="24"/>
          <w:szCs w:val="24"/>
        </w:rPr>
        <w:t>метаболита</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кортикостероида</w:t>
      </w:r>
      <w:proofErr w:type="spellEnd"/>
      <w:r w:rsidRPr="00144A11">
        <w:rPr>
          <w:rFonts w:ascii="Times New Roman" w:hAnsi="Times New Roman"/>
          <w:sz w:val="24"/>
          <w:szCs w:val="24"/>
        </w:rPr>
        <w:t xml:space="preserve"> а </w:t>
      </w:r>
      <w:proofErr w:type="spellStart"/>
      <w:r w:rsidRPr="00144A11">
        <w:rPr>
          <w:rFonts w:ascii="Times New Roman" w:hAnsi="Times New Roman"/>
          <w:sz w:val="24"/>
          <w:szCs w:val="24"/>
        </w:rPr>
        <w:t>остатак</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дигестивним</w:t>
      </w:r>
      <w:proofErr w:type="spellEnd"/>
      <w:r w:rsidRPr="00144A11">
        <w:rPr>
          <w:rFonts w:ascii="Times New Roman" w:hAnsi="Times New Roman"/>
          <w:sz w:val="24"/>
          <w:szCs w:val="24"/>
        </w:rPr>
        <w:t xml:space="preserve"> </w:t>
      </w:r>
      <w:proofErr w:type="spellStart"/>
      <w:r w:rsidRPr="00144A11">
        <w:rPr>
          <w:rFonts w:ascii="Times New Roman" w:hAnsi="Times New Roman"/>
          <w:sz w:val="24"/>
          <w:szCs w:val="24"/>
        </w:rPr>
        <w:t>системом</w:t>
      </w:r>
      <w:proofErr w:type="spellEnd"/>
      <w:r w:rsidRPr="00144A11">
        <w:rPr>
          <w:rFonts w:ascii="Times New Roman" w:hAnsi="Times New Roman"/>
          <w:sz w:val="24"/>
          <w:szCs w:val="24"/>
        </w:rPr>
        <w:t>.</w:t>
      </w:r>
      <w:proofErr w:type="gramEnd"/>
    </w:p>
    <w:p w:rsidR="00C07451" w:rsidRPr="009116E6" w:rsidRDefault="00C07451" w:rsidP="00D01DCB">
      <w:pPr>
        <w:spacing w:after="0"/>
        <w:ind w:firstLine="720"/>
        <w:jc w:val="both"/>
        <w:rPr>
          <w:rFonts w:ascii="Times New Roman" w:hAnsi="Times New Roman"/>
          <w:bCs/>
          <w:sz w:val="24"/>
          <w:szCs w:val="24"/>
          <w:lang w:val="ru-RU"/>
        </w:rPr>
      </w:pPr>
      <w:r w:rsidRPr="00144A11">
        <w:rPr>
          <w:rFonts w:ascii="Times New Roman" w:hAnsi="Times New Roman"/>
          <w:sz w:val="24"/>
          <w:szCs w:val="24"/>
          <w:lang w:val="ru-RU"/>
        </w:rPr>
        <w:t xml:space="preserve">Два најчешће употребљавана кортикостероида су </w:t>
      </w:r>
      <w:r w:rsidRPr="00144A11">
        <w:rPr>
          <w:rFonts w:ascii="Times New Roman" w:hAnsi="Times New Roman"/>
          <w:bCs/>
          <w:sz w:val="24"/>
          <w:szCs w:val="24"/>
          <w:lang w:val="ru-RU"/>
        </w:rPr>
        <w:t>кортизон</w:t>
      </w:r>
      <w:r w:rsidRPr="00144A11">
        <w:rPr>
          <w:rFonts w:ascii="Times New Roman" w:hAnsi="Times New Roman"/>
          <w:sz w:val="24"/>
          <w:szCs w:val="24"/>
          <w:lang w:val="ru-RU"/>
        </w:rPr>
        <w:t xml:space="preserve"> и </w:t>
      </w:r>
      <w:r w:rsidRPr="00144A11">
        <w:rPr>
          <w:rFonts w:ascii="Times New Roman" w:hAnsi="Times New Roman"/>
          <w:bCs/>
          <w:sz w:val="24"/>
          <w:szCs w:val="24"/>
          <w:lang w:val="ru-RU"/>
        </w:rPr>
        <w:t>преднизон</w:t>
      </w:r>
      <w:r w:rsidRPr="00144A11">
        <w:rPr>
          <w:rFonts w:ascii="Times New Roman" w:hAnsi="Times New Roman"/>
          <w:sz w:val="24"/>
          <w:szCs w:val="24"/>
          <w:lang w:val="ru-RU"/>
        </w:rPr>
        <w:t xml:space="preserve"> који су инактивни док се </w:t>
      </w:r>
      <w:r w:rsidRPr="00144A11">
        <w:rPr>
          <w:rFonts w:ascii="Times New Roman" w:hAnsi="Times New Roman"/>
          <w:i/>
          <w:iCs/>
          <w:sz w:val="24"/>
          <w:szCs w:val="24"/>
          <w:lang w:val="ru-RU"/>
        </w:rPr>
        <w:t>in vivo</w:t>
      </w:r>
      <w:r w:rsidRPr="00144A11">
        <w:rPr>
          <w:rFonts w:ascii="Times New Roman" w:hAnsi="Times New Roman"/>
          <w:sz w:val="24"/>
          <w:szCs w:val="24"/>
          <w:lang w:val="ru-RU"/>
        </w:rPr>
        <w:t xml:space="preserve"> не конвертују у одговарајуће активне форме: </w:t>
      </w:r>
      <w:r w:rsidRPr="00144A11">
        <w:rPr>
          <w:rFonts w:ascii="Times New Roman" w:hAnsi="Times New Roman"/>
          <w:bCs/>
          <w:sz w:val="24"/>
          <w:szCs w:val="24"/>
          <w:lang w:val="ru-RU"/>
        </w:rPr>
        <w:t>кортизол</w:t>
      </w:r>
      <w:r w:rsidRPr="00144A11">
        <w:rPr>
          <w:rFonts w:ascii="Times New Roman" w:hAnsi="Times New Roman"/>
          <w:sz w:val="24"/>
          <w:szCs w:val="24"/>
          <w:lang w:val="ru-RU"/>
        </w:rPr>
        <w:t xml:space="preserve"> и </w:t>
      </w:r>
      <w:r w:rsidRPr="00144A11">
        <w:rPr>
          <w:rFonts w:ascii="Times New Roman" w:hAnsi="Times New Roman"/>
          <w:bCs/>
          <w:sz w:val="24"/>
          <w:szCs w:val="24"/>
          <w:lang w:val="ru-RU"/>
        </w:rPr>
        <w:t>преднизолон.</w:t>
      </w:r>
    </w:p>
    <w:p w:rsidR="00C07451" w:rsidRDefault="00C07451" w:rsidP="00C07451">
      <w:pPr>
        <w:spacing w:after="0"/>
        <w:jc w:val="both"/>
        <w:rPr>
          <w:rFonts w:ascii="Times New Roman" w:hAnsi="Times New Roman"/>
          <w:b/>
          <w:bCs/>
          <w:sz w:val="24"/>
          <w:szCs w:val="24"/>
          <w:lang w:val="ru-RU"/>
        </w:rPr>
      </w:pPr>
    </w:p>
    <w:p w:rsidR="00C07451" w:rsidRDefault="00C07451" w:rsidP="00C07451">
      <w:pPr>
        <w:spacing w:after="0"/>
        <w:jc w:val="both"/>
        <w:rPr>
          <w:rFonts w:ascii="Times New Roman" w:hAnsi="Times New Roman"/>
          <w:b/>
          <w:bCs/>
          <w:sz w:val="24"/>
          <w:szCs w:val="24"/>
          <w:lang w:val="ru-RU"/>
        </w:rPr>
      </w:pPr>
    </w:p>
    <w:p w:rsidR="006D5E30" w:rsidRDefault="006D5E30" w:rsidP="00C07451">
      <w:pPr>
        <w:spacing w:after="0"/>
        <w:jc w:val="both"/>
        <w:rPr>
          <w:rFonts w:ascii="Times New Roman" w:hAnsi="Times New Roman"/>
          <w:b/>
          <w:bCs/>
          <w:sz w:val="24"/>
          <w:szCs w:val="24"/>
          <w:lang w:val="ru-RU"/>
        </w:rPr>
      </w:pPr>
    </w:p>
    <w:p w:rsidR="00C07451" w:rsidRDefault="00D01DCB" w:rsidP="00C07451">
      <w:pPr>
        <w:spacing w:after="0"/>
        <w:jc w:val="both"/>
        <w:rPr>
          <w:rFonts w:ascii="Times New Roman" w:hAnsi="Times New Roman"/>
          <w:b/>
          <w:bCs/>
          <w:sz w:val="24"/>
          <w:szCs w:val="24"/>
          <w:lang w:val="ru-RU"/>
        </w:rPr>
      </w:pPr>
      <w:r>
        <w:rPr>
          <w:rFonts w:ascii="Times New Roman" w:hAnsi="Times New Roman"/>
          <w:b/>
          <w:bCs/>
          <w:sz w:val="24"/>
          <w:szCs w:val="24"/>
          <w:lang w:val="ru-RU"/>
        </w:rPr>
        <w:t>МЕХАНИЗАМ ДЕЈСТВА КОРТИКОСТЕРОИДА</w:t>
      </w:r>
    </w:p>
    <w:p w:rsidR="00D01DCB" w:rsidRDefault="00D01DCB" w:rsidP="00C07451">
      <w:pPr>
        <w:spacing w:after="0"/>
        <w:jc w:val="both"/>
        <w:rPr>
          <w:rFonts w:ascii="Times New Roman" w:hAnsi="Times New Roman"/>
          <w:sz w:val="24"/>
          <w:szCs w:val="24"/>
        </w:rPr>
      </w:pPr>
    </w:p>
    <w:p w:rsidR="00C07451" w:rsidRPr="009116E6" w:rsidRDefault="00C07451" w:rsidP="00D01DCB">
      <w:pPr>
        <w:spacing w:after="0"/>
        <w:ind w:firstLine="720"/>
        <w:jc w:val="both"/>
        <w:rPr>
          <w:rFonts w:ascii="Times New Roman" w:hAnsi="Times New Roman"/>
          <w:sz w:val="24"/>
          <w:szCs w:val="24"/>
        </w:rPr>
      </w:pPr>
      <w:proofErr w:type="spellStart"/>
      <w:proofErr w:type="gramStart"/>
      <w:r w:rsidRPr="009116E6">
        <w:rPr>
          <w:rFonts w:ascii="Times New Roman" w:hAnsi="Times New Roman"/>
          <w:sz w:val="24"/>
          <w:szCs w:val="24"/>
        </w:rPr>
        <w:t>Гликоко</w:t>
      </w:r>
      <w:r>
        <w:rPr>
          <w:rFonts w:ascii="Times New Roman" w:hAnsi="Times New Roman"/>
          <w:sz w:val="24"/>
          <w:szCs w:val="24"/>
        </w:rPr>
        <w:t>ртикоиди</w:t>
      </w:r>
      <w:proofErr w:type="spellEnd"/>
      <w:r>
        <w:rPr>
          <w:rFonts w:ascii="Times New Roman" w:hAnsi="Times New Roman"/>
          <w:sz w:val="24"/>
          <w:szCs w:val="24"/>
        </w:rPr>
        <w:t xml:space="preserve"> </w:t>
      </w:r>
      <w:proofErr w:type="spellStart"/>
      <w:r>
        <w:rPr>
          <w:rFonts w:ascii="Times New Roman" w:hAnsi="Times New Roman"/>
          <w:sz w:val="24"/>
          <w:szCs w:val="24"/>
        </w:rPr>
        <w:t>свој</w:t>
      </w:r>
      <w:proofErr w:type="spellEnd"/>
      <w:r>
        <w:rPr>
          <w:rFonts w:ascii="Times New Roman" w:hAnsi="Times New Roman"/>
          <w:sz w:val="24"/>
          <w:szCs w:val="24"/>
        </w:rPr>
        <w:t xml:space="preserve"> </w:t>
      </w:r>
      <w:proofErr w:type="spellStart"/>
      <w:r>
        <w:rPr>
          <w:rFonts w:ascii="Times New Roman" w:hAnsi="Times New Roman"/>
          <w:sz w:val="24"/>
          <w:szCs w:val="24"/>
        </w:rPr>
        <w:t>ефекат</w:t>
      </w:r>
      <w:proofErr w:type="spellEnd"/>
      <w:r>
        <w:rPr>
          <w:rFonts w:ascii="Times New Roman" w:hAnsi="Times New Roman"/>
          <w:sz w:val="24"/>
          <w:szCs w:val="24"/>
        </w:rPr>
        <w:t xml:space="preserve"> </w:t>
      </w:r>
      <w:proofErr w:type="spellStart"/>
      <w:r>
        <w:rPr>
          <w:rFonts w:ascii="Times New Roman" w:hAnsi="Times New Roman"/>
          <w:sz w:val="24"/>
          <w:szCs w:val="24"/>
        </w:rPr>
        <w:t>остварују</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помоћу</w:t>
      </w:r>
      <w:proofErr w:type="spellEnd"/>
      <w:r w:rsidRPr="009116E6">
        <w:rPr>
          <w:rFonts w:ascii="Times New Roman" w:hAnsi="Times New Roman"/>
          <w:sz w:val="24"/>
          <w:szCs w:val="24"/>
        </w:rPr>
        <w:t xml:space="preserve"> </w:t>
      </w:r>
      <w:proofErr w:type="spellStart"/>
      <w:r w:rsidRPr="009116E6">
        <w:rPr>
          <w:rFonts w:ascii="Times New Roman" w:hAnsi="Times New Roman"/>
          <w:bCs/>
          <w:sz w:val="24"/>
          <w:szCs w:val="24"/>
        </w:rPr>
        <w:t>специфичног</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интраћелијског</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гликокортикоидног</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рецептора</w:t>
      </w:r>
      <w:proofErr w:type="spellEnd"/>
      <w:r w:rsidRPr="009116E6">
        <w:rPr>
          <w:rFonts w:ascii="Times New Roman" w:hAnsi="Times New Roman"/>
          <w:bCs/>
          <w:sz w:val="24"/>
          <w:szCs w:val="24"/>
        </w:rPr>
        <w:t xml:space="preserve"> (</w:t>
      </w:r>
      <w:proofErr w:type="spellStart"/>
      <w:r w:rsidR="00D23FDC">
        <w:rPr>
          <w:rFonts w:ascii="Times New Roman" w:hAnsi="Times New Roman"/>
          <w:bCs/>
          <w:sz w:val="24"/>
          <w:szCs w:val="24"/>
        </w:rPr>
        <w:t>енгл</w:t>
      </w:r>
      <w:proofErr w:type="spellEnd"/>
      <w:r w:rsidR="00D23FDC">
        <w:rPr>
          <w:rFonts w:ascii="Times New Roman" w:hAnsi="Times New Roman"/>
          <w:bCs/>
          <w:sz w:val="24"/>
          <w:szCs w:val="24"/>
        </w:rPr>
        <w:t xml:space="preserve">. </w:t>
      </w:r>
      <w:r w:rsidR="00D23FDC" w:rsidRPr="00D23FDC">
        <w:rPr>
          <w:rFonts w:ascii="Times New Roman" w:hAnsi="Times New Roman"/>
          <w:bCs/>
          <w:i/>
          <w:sz w:val="24"/>
          <w:szCs w:val="24"/>
        </w:rPr>
        <w:t>glucocorticoid receptor</w:t>
      </w:r>
      <w:r w:rsidR="00D23FDC">
        <w:rPr>
          <w:rFonts w:ascii="Times New Roman" w:hAnsi="Times New Roman"/>
          <w:bCs/>
          <w:i/>
          <w:sz w:val="24"/>
          <w:szCs w:val="24"/>
        </w:rPr>
        <w:t>,</w:t>
      </w:r>
      <w:r w:rsidR="00D23FDC" w:rsidRPr="00D23FDC">
        <w:rPr>
          <w:rFonts w:ascii="Times New Roman" w:hAnsi="Times New Roman"/>
          <w:bCs/>
          <w:sz w:val="24"/>
          <w:szCs w:val="24"/>
        </w:rPr>
        <w:t xml:space="preserve"> </w:t>
      </w:r>
      <w:r w:rsidRPr="009116E6">
        <w:rPr>
          <w:rFonts w:ascii="Times New Roman" w:hAnsi="Times New Roman"/>
          <w:bCs/>
          <w:sz w:val="24"/>
          <w:szCs w:val="24"/>
        </w:rPr>
        <w:t>GR).</w:t>
      </w:r>
      <w:proofErr w:type="gramEnd"/>
      <w:r w:rsidRPr="009116E6">
        <w:rPr>
          <w:rFonts w:ascii="Times New Roman" w:hAnsi="Times New Roman"/>
          <w:sz w:val="24"/>
          <w:szCs w:val="24"/>
        </w:rPr>
        <w:t xml:space="preserve"> </w:t>
      </w:r>
      <w:proofErr w:type="spellStart"/>
      <w:proofErr w:type="gramStart"/>
      <w:r w:rsidRPr="009116E6">
        <w:rPr>
          <w:rFonts w:ascii="Times New Roman" w:hAnsi="Times New Roman"/>
          <w:sz w:val="24"/>
          <w:szCs w:val="24"/>
        </w:rPr>
        <w:t>Д</w:t>
      </w:r>
      <w:r w:rsidRPr="009116E6">
        <w:rPr>
          <w:rFonts w:ascii="Times New Roman" w:hAnsi="Times New Roman"/>
          <w:bCs/>
          <w:sz w:val="24"/>
          <w:szCs w:val="24"/>
        </w:rPr>
        <w:t>ифундују</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кроз</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ћелијску</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мембрану</w:t>
      </w:r>
      <w:proofErr w:type="spellEnd"/>
      <w:r w:rsidRPr="009116E6">
        <w:rPr>
          <w:rFonts w:ascii="Times New Roman" w:hAnsi="Times New Roman"/>
          <w:bCs/>
          <w:sz w:val="24"/>
          <w:szCs w:val="24"/>
        </w:rPr>
        <w:t xml:space="preserve"> </w:t>
      </w:r>
      <w:r w:rsidRPr="009116E6">
        <w:rPr>
          <w:rFonts w:ascii="Times New Roman" w:hAnsi="Times New Roman"/>
          <w:sz w:val="24"/>
          <w:szCs w:val="24"/>
        </w:rPr>
        <w:t xml:space="preserve">и </w:t>
      </w:r>
      <w:proofErr w:type="spellStart"/>
      <w:r w:rsidRPr="009116E6">
        <w:rPr>
          <w:rFonts w:ascii="Times New Roman" w:hAnsi="Times New Roman"/>
          <w:sz w:val="24"/>
          <w:szCs w:val="24"/>
        </w:rPr>
        <w:t>везују</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се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за</w:t>
      </w:r>
      <w:proofErr w:type="spellEnd"/>
      <w:r w:rsidRPr="009116E6">
        <w:rPr>
          <w:rFonts w:ascii="Times New Roman" w:hAnsi="Times New Roman"/>
          <w:sz w:val="24"/>
          <w:szCs w:val="24"/>
        </w:rPr>
        <w:t xml:space="preserve"> </w:t>
      </w:r>
      <w:r w:rsidRPr="009116E6">
        <w:rPr>
          <w:rFonts w:ascii="Times New Roman" w:hAnsi="Times New Roman"/>
          <w:bCs/>
          <w:sz w:val="24"/>
          <w:szCs w:val="24"/>
        </w:rPr>
        <w:t xml:space="preserve">GR у </w:t>
      </w:r>
      <w:proofErr w:type="spellStart"/>
      <w:r w:rsidRPr="009116E6">
        <w:rPr>
          <w:rFonts w:ascii="Times New Roman" w:hAnsi="Times New Roman"/>
          <w:bCs/>
          <w:sz w:val="24"/>
          <w:szCs w:val="24"/>
        </w:rPr>
        <w:t>цитоплазми</w:t>
      </w:r>
      <w:proofErr w:type="spellEnd"/>
      <w:r w:rsidRPr="009116E6">
        <w:rPr>
          <w:rFonts w:ascii="Times New Roman" w:hAnsi="Times New Roman"/>
          <w:bCs/>
          <w:sz w:val="24"/>
          <w:szCs w:val="24"/>
        </w:rPr>
        <w:t xml:space="preserve"> </w:t>
      </w:r>
      <w:proofErr w:type="spellStart"/>
      <w:r w:rsidRPr="009116E6">
        <w:rPr>
          <w:rFonts w:ascii="Times New Roman" w:hAnsi="Times New Roman"/>
          <w:sz w:val="24"/>
          <w:szCs w:val="24"/>
        </w:rPr>
        <w:t>што</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за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последицу</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има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промену</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конформације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рецептора</w:t>
      </w:r>
      <w:proofErr w:type="spellEnd"/>
      <w:r w:rsidRPr="009116E6">
        <w:rPr>
          <w:rFonts w:ascii="Times New Roman" w:hAnsi="Times New Roman"/>
          <w:sz w:val="24"/>
          <w:szCs w:val="24"/>
        </w:rPr>
        <w:t xml:space="preserve"> и </w:t>
      </w:r>
      <w:proofErr w:type="spellStart"/>
      <w:r w:rsidRPr="009116E6">
        <w:rPr>
          <w:rFonts w:ascii="Times New Roman" w:hAnsi="Times New Roman"/>
          <w:sz w:val="24"/>
          <w:szCs w:val="24"/>
        </w:rPr>
        <w:t>одвајање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од</w:t>
      </w:r>
      <w:proofErr w:type="spellEnd"/>
      <w:r w:rsidRPr="009116E6">
        <w:rPr>
          <w:rFonts w:ascii="Times New Roman" w:hAnsi="Times New Roman"/>
          <w:sz w:val="24"/>
          <w:szCs w:val="24"/>
        </w:rPr>
        <w:t xml:space="preserve"> HSP (</w:t>
      </w:r>
      <w:proofErr w:type="spellStart"/>
      <w:r w:rsidR="00D23FDC">
        <w:rPr>
          <w:rFonts w:ascii="Times New Roman" w:hAnsi="Times New Roman"/>
          <w:sz w:val="24"/>
          <w:szCs w:val="24"/>
        </w:rPr>
        <w:t>енгл</w:t>
      </w:r>
      <w:proofErr w:type="spellEnd"/>
      <w:r w:rsidR="00D23FDC">
        <w:rPr>
          <w:rFonts w:ascii="Times New Roman" w:hAnsi="Times New Roman"/>
          <w:sz w:val="24"/>
          <w:szCs w:val="24"/>
        </w:rPr>
        <w:t>.</w:t>
      </w:r>
      <w:proofErr w:type="gramEnd"/>
      <w:r w:rsidR="00D23FDC">
        <w:rPr>
          <w:rFonts w:ascii="Times New Roman" w:hAnsi="Times New Roman"/>
          <w:sz w:val="24"/>
          <w:szCs w:val="24"/>
        </w:rPr>
        <w:t xml:space="preserve"> </w:t>
      </w:r>
      <w:proofErr w:type="gramStart"/>
      <w:r w:rsidRPr="00D23FDC">
        <w:rPr>
          <w:rFonts w:ascii="Times New Roman" w:hAnsi="Times New Roman"/>
          <w:i/>
          <w:sz w:val="24"/>
          <w:szCs w:val="24"/>
        </w:rPr>
        <w:t>Heat Shock Protein</w:t>
      </w:r>
      <w:r w:rsidRPr="009116E6">
        <w:rPr>
          <w:rFonts w:ascii="Times New Roman" w:hAnsi="Times New Roman"/>
          <w:sz w:val="24"/>
          <w:szCs w:val="24"/>
        </w:rPr>
        <w:t xml:space="preserve">) </w:t>
      </w:r>
      <w:proofErr w:type="spellStart"/>
      <w:r w:rsidRPr="009116E6">
        <w:rPr>
          <w:rFonts w:ascii="Times New Roman" w:hAnsi="Times New Roman"/>
          <w:sz w:val="24"/>
          <w:szCs w:val="24"/>
        </w:rPr>
        <w:t>за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кога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је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претходно</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био</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везан</w:t>
      </w:r>
      <w:proofErr w:type="spellEnd"/>
      <w:r w:rsidRPr="009116E6">
        <w:rPr>
          <w:rFonts w:ascii="Times New Roman" w:hAnsi="Times New Roman"/>
          <w:sz w:val="24"/>
          <w:szCs w:val="24"/>
        </w:rPr>
        <w:t>.</w:t>
      </w:r>
      <w:proofErr w:type="gramEnd"/>
      <w:r w:rsidRPr="009116E6">
        <w:rPr>
          <w:rFonts w:ascii="Times New Roman" w:hAnsi="Times New Roman"/>
          <w:sz w:val="24"/>
          <w:szCs w:val="24"/>
        </w:rPr>
        <w:t xml:space="preserve"> </w:t>
      </w:r>
      <w:proofErr w:type="spellStart"/>
      <w:proofErr w:type="gramStart"/>
      <w:r w:rsidRPr="009116E6">
        <w:rPr>
          <w:rFonts w:ascii="Times New Roman" w:hAnsi="Times New Roman"/>
          <w:sz w:val="24"/>
          <w:szCs w:val="24"/>
        </w:rPr>
        <w:t>Формира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се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хомодимер</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који</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улази</w:t>
      </w:r>
      <w:proofErr w:type="spellEnd"/>
      <w:r w:rsidRPr="009116E6">
        <w:rPr>
          <w:rFonts w:ascii="Times New Roman" w:hAnsi="Times New Roman"/>
          <w:sz w:val="24"/>
          <w:szCs w:val="24"/>
        </w:rPr>
        <w:t xml:space="preserve"> у </w:t>
      </w:r>
      <w:proofErr w:type="spellStart"/>
      <w:r w:rsidRPr="009116E6">
        <w:rPr>
          <w:rFonts w:ascii="Times New Roman" w:hAnsi="Times New Roman"/>
          <w:sz w:val="24"/>
          <w:szCs w:val="24"/>
        </w:rPr>
        <w:t>једро</w:t>
      </w:r>
      <w:proofErr w:type="spellEnd"/>
      <w:r w:rsidRPr="009116E6">
        <w:rPr>
          <w:rFonts w:ascii="Times New Roman" w:hAnsi="Times New Roman"/>
          <w:sz w:val="24"/>
          <w:szCs w:val="24"/>
        </w:rPr>
        <w:t xml:space="preserve"> и </w:t>
      </w:r>
      <w:proofErr w:type="spellStart"/>
      <w:r w:rsidRPr="009116E6">
        <w:rPr>
          <w:rFonts w:ascii="Times New Roman" w:hAnsi="Times New Roman"/>
          <w:sz w:val="24"/>
          <w:szCs w:val="24"/>
        </w:rPr>
        <w:t>везује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се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за</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кратке</w:t>
      </w:r>
      <w:proofErr w:type="spellEnd"/>
      <w:r w:rsidRPr="009116E6">
        <w:rPr>
          <w:rFonts w:ascii="Times New Roman" w:hAnsi="Times New Roman"/>
          <w:sz w:val="24"/>
          <w:szCs w:val="24"/>
        </w:rPr>
        <w:t xml:space="preserve"> ДНК </w:t>
      </w:r>
      <w:proofErr w:type="spellStart"/>
      <w:r w:rsidRPr="009116E6">
        <w:rPr>
          <w:rFonts w:ascii="Times New Roman" w:hAnsi="Times New Roman"/>
          <w:sz w:val="24"/>
          <w:szCs w:val="24"/>
        </w:rPr>
        <w:t>секв</w:t>
      </w:r>
      <w:r>
        <w:rPr>
          <w:rFonts w:ascii="Times New Roman" w:hAnsi="Times New Roman"/>
          <w:sz w:val="24"/>
          <w:szCs w:val="24"/>
        </w:rPr>
        <w:t>енце</w:t>
      </w:r>
      <w:proofErr w:type="spellEnd"/>
      <w:r>
        <w:rPr>
          <w:rFonts w:ascii="Times New Roman" w:hAnsi="Times New Roman"/>
          <w:sz w:val="24"/>
          <w:szCs w:val="24"/>
        </w:rPr>
        <w:t xml:space="preserve"> и </w:t>
      </w:r>
      <w:proofErr w:type="spellStart"/>
      <w:r>
        <w:rPr>
          <w:rFonts w:ascii="Times New Roman" w:hAnsi="Times New Roman"/>
          <w:sz w:val="24"/>
          <w:szCs w:val="24"/>
        </w:rPr>
        <w:t>индукује</w:t>
      </w:r>
      <w:proofErr w:type="spellEnd"/>
      <w:r w:rsidRPr="009116E6">
        <w:rPr>
          <w:rFonts w:ascii="Times New Roman" w:hAnsi="Times New Roman"/>
          <w:sz w:val="24"/>
          <w:szCs w:val="24"/>
        </w:rPr>
        <w:t xml:space="preserve"> </w:t>
      </w:r>
      <w:proofErr w:type="spellStart"/>
      <w:r w:rsidRPr="009116E6">
        <w:rPr>
          <w:rFonts w:ascii="Times New Roman" w:hAnsi="Times New Roman"/>
          <w:sz w:val="24"/>
          <w:szCs w:val="24"/>
        </w:rPr>
        <w:t>или</w:t>
      </w:r>
      <w:proofErr w:type="spellEnd"/>
      <w:r w:rsidRPr="009116E6">
        <w:rPr>
          <w:rFonts w:ascii="Times New Roman" w:hAnsi="Times New Roman"/>
          <w:sz w:val="24"/>
          <w:szCs w:val="24"/>
        </w:rPr>
        <w:t xml:space="preserve"> </w:t>
      </w:r>
      <w:proofErr w:type="spellStart"/>
      <w:r w:rsidRPr="009116E6">
        <w:rPr>
          <w:rFonts w:ascii="Times New Roman" w:hAnsi="Times New Roman"/>
          <w:bCs/>
          <w:sz w:val="24"/>
          <w:szCs w:val="24"/>
        </w:rPr>
        <w:t>активацију</w:t>
      </w:r>
      <w:proofErr w:type="spellEnd"/>
      <w:r w:rsidRPr="009116E6">
        <w:rPr>
          <w:rFonts w:ascii="Times New Roman" w:hAnsi="Times New Roman"/>
          <w:bCs/>
          <w:sz w:val="24"/>
          <w:szCs w:val="24"/>
        </w:rPr>
        <w:t xml:space="preserve"> </w:t>
      </w:r>
      <w:proofErr w:type="spellStart"/>
      <w:r w:rsidRPr="009116E6">
        <w:rPr>
          <w:rFonts w:ascii="Times New Roman" w:hAnsi="Times New Roman"/>
          <w:sz w:val="24"/>
          <w:szCs w:val="24"/>
        </w:rPr>
        <w:t>или</w:t>
      </w:r>
      <w:proofErr w:type="spellEnd"/>
      <w:r w:rsidRPr="009116E6">
        <w:rPr>
          <w:rFonts w:ascii="Times New Roman" w:hAnsi="Times New Roman"/>
          <w:sz w:val="24"/>
          <w:szCs w:val="24"/>
        </w:rPr>
        <w:t xml:space="preserve"> </w:t>
      </w:r>
      <w:proofErr w:type="spellStart"/>
      <w:r w:rsidRPr="009116E6">
        <w:rPr>
          <w:rFonts w:ascii="Times New Roman" w:hAnsi="Times New Roman"/>
          <w:bCs/>
          <w:sz w:val="24"/>
          <w:szCs w:val="24"/>
        </w:rPr>
        <w:t>репресију</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транскрипције</w:t>
      </w:r>
      <w:proofErr w:type="spellEnd"/>
      <w:r w:rsidRPr="009116E6">
        <w:rPr>
          <w:rFonts w:ascii="Times New Roman" w:hAnsi="Times New Roman"/>
          <w:bCs/>
          <w:sz w:val="24"/>
          <w:szCs w:val="24"/>
        </w:rPr>
        <w:t xml:space="preserve"> </w:t>
      </w:r>
      <w:proofErr w:type="spellStart"/>
      <w:r w:rsidR="00866102">
        <w:rPr>
          <w:rFonts w:ascii="Times New Roman" w:hAnsi="Times New Roman"/>
          <w:bCs/>
          <w:sz w:val="24"/>
          <w:szCs w:val="24"/>
        </w:rPr>
        <w:t>одређеног</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гена</w:t>
      </w:r>
      <w:proofErr w:type="spellEnd"/>
      <w:r w:rsidRPr="009116E6">
        <w:rPr>
          <w:rFonts w:ascii="Times New Roman" w:hAnsi="Times New Roman"/>
          <w:bCs/>
          <w:sz w:val="24"/>
          <w:szCs w:val="24"/>
        </w:rPr>
        <w:t xml:space="preserve"> (</w:t>
      </w:r>
      <w:proofErr w:type="spellStart"/>
      <w:r w:rsidRPr="009116E6">
        <w:rPr>
          <w:rFonts w:ascii="Times New Roman" w:hAnsi="Times New Roman"/>
          <w:bCs/>
          <w:sz w:val="24"/>
          <w:szCs w:val="24"/>
        </w:rPr>
        <w:t>Слика</w:t>
      </w:r>
      <w:proofErr w:type="spellEnd"/>
      <w:r w:rsidRPr="009116E6">
        <w:rPr>
          <w:rFonts w:ascii="Times New Roman" w:hAnsi="Times New Roman"/>
          <w:bCs/>
          <w:sz w:val="24"/>
          <w:szCs w:val="24"/>
        </w:rPr>
        <w:t xml:space="preserve"> 3).</w:t>
      </w:r>
      <w:proofErr w:type="gramEnd"/>
    </w:p>
    <w:p w:rsidR="00C07451" w:rsidRDefault="00C07451" w:rsidP="00D01DCB">
      <w:pPr>
        <w:spacing w:after="0"/>
        <w:ind w:firstLine="720"/>
        <w:jc w:val="both"/>
        <w:rPr>
          <w:rFonts w:ascii="Times New Roman" w:hAnsi="Times New Roman"/>
          <w:sz w:val="24"/>
          <w:szCs w:val="24"/>
        </w:rPr>
      </w:pPr>
      <w:proofErr w:type="spellStart"/>
      <w:r w:rsidRPr="00E1638A">
        <w:rPr>
          <w:rFonts w:ascii="Times New Roman" w:hAnsi="Times New Roman"/>
          <w:sz w:val="24"/>
          <w:szCs w:val="24"/>
        </w:rPr>
        <w:t>Тако</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гликокортикоид</w:t>
      </w:r>
      <w:proofErr w:type="spellEnd"/>
      <w:r w:rsidRPr="00E1638A">
        <w:rPr>
          <w:rFonts w:ascii="Times New Roman" w:hAnsi="Times New Roman"/>
          <w:sz w:val="24"/>
          <w:szCs w:val="24"/>
        </w:rPr>
        <w:t xml:space="preserve">/ GR </w:t>
      </w:r>
      <w:proofErr w:type="spellStart"/>
      <w:r w:rsidRPr="00E1638A">
        <w:rPr>
          <w:rFonts w:ascii="Times New Roman" w:hAnsi="Times New Roman"/>
          <w:sz w:val="24"/>
          <w:szCs w:val="24"/>
        </w:rPr>
        <w:t>кoмплекс</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узрокује</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репресију</w:t>
      </w:r>
      <w:proofErr w:type="spellEnd"/>
      <w:r w:rsidRPr="00E1638A">
        <w:rPr>
          <w:rFonts w:ascii="Times New Roman" w:hAnsi="Times New Roman"/>
          <w:sz w:val="24"/>
          <w:szCs w:val="24"/>
        </w:rPr>
        <w:t xml:space="preserve"> </w:t>
      </w:r>
      <w:proofErr w:type="spellStart"/>
      <w:proofErr w:type="gramStart"/>
      <w:r w:rsidRPr="00E1638A">
        <w:rPr>
          <w:rFonts w:ascii="Times New Roman" w:hAnsi="Times New Roman"/>
          <w:sz w:val="24"/>
          <w:szCs w:val="24"/>
        </w:rPr>
        <w:t>транскрипционих</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фактора</w:t>
      </w:r>
      <w:proofErr w:type="spellEnd"/>
      <w:proofErr w:type="gramEnd"/>
      <w:r w:rsidRPr="00E1638A">
        <w:rPr>
          <w:rFonts w:ascii="Times New Roman" w:hAnsi="Times New Roman"/>
          <w:sz w:val="24"/>
          <w:szCs w:val="24"/>
        </w:rPr>
        <w:t xml:space="preserve"> NF</w:t>
      </w:r>
      <w:r w:rsidR="00D23FDC">
        <w:rPr>
          <w:rFonts w:ascii="Times New Roman" w:hAnsi="Times New Roman"/>
          <w:sz w:val="24"/>
          <w:szCs w:val="24"/>
        </w:rPr>
        <w:t>-</w:t>
      </w:r>
      <w:r w:rsidRPr="00E1638A">
        <w:rPr>
          <w:rFonts w:ascii="Times New Roman" w:hAnsi="Times New Roman"/>
          <w:sz w:val="24"/>
          <w:szCs w:val="24"/>
        </w:rPr>
        <w:t>kB</w:t>
      </w:r>
      <w:r w:rsidR="00D23FDC">
        <w:rPr>
          <w:rFonts w:ascii="Times New Roman" w:hAnsi="Times New Roman"/>
          <w:sz w:val="24"/>
          <w:szCs w:val="24"/>
        </w:rPr>
        <w:t xml:space="preserve"> (</w:t>
      </w:r>
      <w:proofErr w:type="spellStart"/>
      <w:r w:rsidR="00D23FDC">
        <w:rPr>
          <w:rFonts w:ascii="Times New Roman" w:hAnsi="Times New Roman"/>
          <w:sz w:val="24"/>
          <w:szCs w:val="24"/>
        </w:rPr>
        <w:t>енгл</w:t>
      </w:r>
      <w:proofErr w:type="spellEnd"/>
      <w:r w:rsidR="00D23FDC">
        <w:rPr>
          <w:rFonts w:ascii="Times New Roman" w:hAnsi="Times New Roman"/>
          <w:sz w:val="24"/>
          <w:szCs w:val="24"/>
        </w:rPr>
        <w:t xml:space="preserve">. </w:t>
      </w:r>
      <w:r w:rsidR="00D23FDC" w:rsidRPr="00D23FDC">
        <w:rPr>
          <w:rFonts w:ascii="Times New Roman" w:hAnsi="Times New Roman"/>
          <w:i/>
          <w:sz w:val="24"/>
          <w:szCs w:val="24"/>
        </w:rPr>
        <w:t>Nuclear factor- kappa B</w:t>
      </w:r>
      <w:r w:rsidR="00D23FDC">
        <w:rPr>
          <w:rFonts w:ascii="Times New Roman" w:hAnsi="Times New Roman"/>
          <w:sz w:val="24"/>
          <w:szCs w:val="24"/>
        </w:rPr>
        <w:t>)</w:t>
      </w:r>
      <w:r w:rsidRPr="00E1638A">
        <w:rPr>
          <w:rFonts w:ascii="Times New Roman" w:hAnsi="Times New Roman"/>
          <w:sz w:val="24"/>
          <w:szCs w:val="24"/>
        </w:rPr>
        <w:t xml:space="preserve">  и АP</w:t>
      </w:r>
      <w:r w:rsidR="00D23FDC">
        <w:rPr>
          <w:rFonts w:ascii="Times New Roman" w:hAnsi="Times New Roman"/>
          <w:sz w:val="24"/>
          <w:szCs w:val="24"/>
        </w:rPr>
        <w:t>-</w:t>
      </w:r>
      <w:r w:rsidRPr="00E1638A">
        <w:rPr>
          <w:rFonts w:ascii="Times New Roman" w:hAnsi="Times New Roman"/>
          <w:sz w:val="24"/>
          <w:szCs w:val="24"/>
        </w:rPr>
        <w:t xml:space="preserve">1 </w:t>
      </w:r>
      <w:r w:rsidR="00D23FDC">
        <w:rPr>
          <w:rFonts w:ascii="Times New Roman" w:hAnsi="Times New Roman"/>
          <w:sz w:val="24"/>
          <w:szCs w:val="24"/>
        </w:rPr>
        <w:t xml:space="preserve">(енгл. </w:t>
      </w:r>
      <w:proofErr w:type="gramStart"/>
      <w:r w:rsidR="00D23FDC" w:rsidRPr="00D23FDC">
        <w:rPr>
          <w:rFonts w:ascii="Times New Roman" w:hAnsi="Times New Roman"/>
          <w:i/>
          <w:sz w:val="24"/>
          <w:szCs w:val="24"/>
        </w:rPr>
        <w:t>Activator protein -1</w:t>
      </w:r>
      <w:r w:rsidR="00D23FDC">
        <w:rPr>
          <w:rFonts w:ascii="Times New Roman" w:hAnsi="Times New Roman"/>
          <w:sz w:val="24"/>
          <w:szCs w:val="24"/>
        </w:rPr>
        <w:t xml:space="preserve">) </w:t>
      </w:r>
      <w:r w:rsidRPr="00E1638A">
        <w:rPr>
          <w:rFonts w:ascii="Times New Roman" w:hAnsi="Times New Roman"/>
          <w:sz w:val="24"/>
          <w:szCs w:val="24"/>
        </w:rPr>
        <w:t xml:space="preserve">и </w:t>
      </w:r>
      <w:proofErr w:type="spellStart"/>
      <w:r w:rsidRPr="00E1638A">
        <w:rPr>
          <w:rFonts w:ascii="Times New Roman" w:hAnsi="Times New Roman"/>
          <w:sz w:val="24"/>
          <w:szCs w:val="24"/>
        </w:rPr>
        <w:t>на</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тај</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начин</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спречава</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индукцију</w:t>
      </w:r>
      <w:proofErr w:type="spellEnd"/>
      <w:r w:rsidR="00D01DCB">
        <w:rPr>
          <w:rFonts w:ascii="Times New Roman" w:hAnsi="Times New Roman"/>
          <w:sz w:val="24"/>
          <w:szCs w:val="24"/>
        </w:rPr>
        <w:t xml:space="preserve"> </w:t>
      </w:r>
      <w:proofErr w:type="spellStart"/>
      <w:r w:rsidR="00D01DCB">
        <w:rPr>
          <w:rFonts w:ascii="Times New Roman" w:hAnsi="Times New Roman"/>
          <w:sz w:val="24"/>
          <w:szCs w:val="24"/>
        </w:rPr>
        <w:t>запаљенских</w:t>
      </w:r>
      <w:proofErr w:type="spellEnd"/>
      <w:r w:rsidRPr="00E1638A">
        <w:rPr>
          <w:rFonts w:ascii="Times New Roman" w:hAnsi="Times New Roman"/>
          <w:sz w:val="24"/>
          <w:szCs w:val="24"/>
        </w:rPr>
        <w:t xml:space="preserve"> </w:t>
      </w:r>
      <w:proofErr w:type="spellStart"/>
      <w:r w:rsidRPr="00E1638A">
        <w:rPr>
          <w:rFonts w:ascii="Times New Roman" w:hAnsi="Times New Roman"/>
          <w:sz w:val="24"/>
          <w:szCs w:val="24"/>
        </w:rPr>
        <w:t>процеса</w:t>
      </w:r>
      <w:proofErr w:type="spellEnd"/>
      <w:r w:rsidRPr="00E1638A">
        <w:rPr>
          <w:rFonts w:ascii="Times New Roman" w:hAnsi="Times New Roman"/>
          <w:sz w:val="24"/>
          <w:szCs w:val="24"/>
        </w:rPr>
        <w:t>.</w:t>
      </w:r>
      <w:proofErr w:type="gramEnd"/>
      <w:r w:rsidRPr="00E1638A">
        <w:rPr>
          <w:rFonts w:ascii="Times New Roman" w:hAnsi="Times New Roman"/>
          <w:sz w:val="24"/>
          <w:szCs w:val="24"/>
        </w:rPr>
        <w:t xml:space="preserve"> </w:t>
      </w:r>
      <w:proofErr w:type="spellStart"/>
      <w:r w:rsidR="00866102" w:rsidRPr="00866102">
        <w:rPr>
          <w:rFonts w:ascii="Times New Roman" w:hAnsi="Times New Roman"/>
          <w:sz w:val="24"/>
          <w:szCs w:val="24"/>
        </w:rPr>
        <w:t>Дејство</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кортикостероида</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може</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да</w:t>
      </w:r>
      <w:proofErr w:type="spellEnd"/>
      <w:r w:rsidR="00866102" w:rsidRPr="00866102">
        <w:rPr>
          <w:rFonts w:ascii="Times New Roman" w:hAnsi="Times New Roman"/>
          <w:sz w:val="24"/>
          <w:szCs w:val="24"/>
        </w:rPr>
        <w:t xml:space="preserve"> </w:t>
      </w:r>
      <w:proofErr w:type="spellStart"/>
      <w:proofErr w:type="gramStart"/>
      <w:r w:rsidR="00866102" w:rsidRPr="00866102">
        <w:rPr>
          <w:rFonts w:ascii="Times New Roman" w:hAnsi="Times New Roman"/>
          <w:sz w:val="24"/>
          <w:szCs w:val="24"/>
        </w:rPr>
        <w:t>резултира</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повећано</w:t>
      </w:r>
      <w:r w:rsidR="00866102">
        <w:rPr>
          <w:rFonts w:ascii="Times New Roman" w:hAnsi="Times New Roman"/>
          <w:sz w:val="24"/>
          <w:szCs w:val="24"/>
        </w:rPr>
        <w:t>м</w:t>
      </w:r>
      <w:proofErr w:type="spellEnd"/>
      <w:proofErr w:type="gram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транскрипциј</w:t>
      </w:r>
      <w:r w:rsidR="00866102">
        <w:rPr>
          <w:rFonts w:ascii="Times New Roman" w:hAnsi="Times New Roman"/>
          <w:sz w:val="24"/>
          <w:szCs w:val="24"/>
        </w:rPr>
        <w:t>ом</w:t>
      </w:r>
      <w:proofErr w:type="spellEnd"/>
      <w:r w:rsidR="00866102">
        <w:rPr>
          <w:rFonts w:ascii="Times New Roman" w:hAnsi="Times New Roman"/>
          <w:sz w:val="24"/>
          <w:szCs w:val="24"/>
        </w:rPr>
        <w:t xml:space="preserve"> </w:t>
      </w:r>
      <w:proofErr w:type="spellStart"/>
      <w:r w:rsidR="00866102" w:rsidRPr="00866102">
        <w:rPr>
          <w:rFonts w:ascii="Times New Roman" w:hAnsi="Times New Roman"/>
          <w:sz w:val="24"/>
          <w:szCs w:val="24"/>
        </w:rPr>
        <w:t>гена</w:t>
      </w:r>
      <w:proofErr w:type="spellEnd"/>
      <w:r w:rsidR="00866102">
        <w:rPr>
          <w:rFonts w:ascii="Times New Roman" w:hAnsi="Times New Roman"/>
          <w:sz w:val="24"/>
          <w:szCs w:val="24"/>
        </w:rPr>
        <w:t xml:space="preserve"> </w:t>
      </w:r>
      <w:proofErr w:type="spellStart"/>
      <w:r w:rsidR="00866102">
        <w:rPr>
          <w:rFonts w:ascii="Times New Roman" w:hAnsi="Times New Roman"/>
          <w:sz w:val="24"/>
          <w:szCs w:val="24"/>
        </w:rPr>
        <w:t>за</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антиинфлама</w:t>
      </w:r>
      <w:r w:rsidR="00866102">
        <w:rPr>
          <w:rFonts w:ascii="Times New Roman" w:hAnsi="Times New Roman"/>
          <w:sz w:val="24"/>
          <w:szCs w:val="24"/>
        </w:rPr>
        <w:t>цијске</w:t>
      </w:r>
      <w:proofErr w:type="spellEnd"/>
      <w:r w:rsidR="00866102">
        <w:rPr>
          <w:rFonts w:ascii="Times New Roman" w:hAnsi="Times New Roman"/>
          <w:sz w:val="24"/>
          <w:szCs w:val="24"/>
        </w:rPr>
        <w:t xml:space="preserve"> </w:t>
      </w:r>
      <w:proofErr w:type="spellStart"/>
      <w:r w:rsidR="00866102">
        <w:rPr>
          <w:rFonts w:ascii="Times New Roman" w:hAnsi="Times New Roman"/>
          <w:sz w:val="24"/>
          <w:szCs w:val="24"/>
        </w:rPr>
        <w:t>цитокине</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као</w:t>
      </w:r>
      <w:proofErr w:type="spellEnd"/>
      <w:r w:rsidR="00866102" w:rsidRPr="00866102">
        <w:rPr>
          <w:rFonts w:ascii="Times New Roman" w:hAnsi="Times New Roman"/>
          <w:sz w:val="24"/>
          <w:szCs w:val="24"/>
        </w:rPr>
        <w:t xml:space="preserve"> и </w:t>
      </w:r>
      <w:proofErr w:type="spellStart"/>
      <w:r w:rsidR="00866102" w:rsidRPr="00866102">
        <w:rPr>
          <w:rFonts w:ascii="Times New Roman" w:hAnsi="Times New Roman"/>
          <w:sz w:val="24"/>
          <w:szCs w:val="24"/>
        </w:rPr>
        <w:t>супресиј</w:t>
      </w:r>
      <w:r w:rsidR="00866102">
        <w:rPr>
          <w:rFonts w:ascii="Times New Roman" w:hAnsi="Times New Roman"/>
          <w:sz w:val="24"/>
          <w:szCs w:val="24"/>
        </w:rPr>
        <w:t>ом</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транскрипције</w:t>
      </w:r>
      <w:proofErr w:type="spellEnd"/>
      <w:r w:rsidR="00866102" w:rsidRPr="00866102">
        <w:rPr>
          <w:rFonts w:ascii="Times New Roman" w:hAnsi="Times New Roman"/>
          <w:sz w:val="24"/>
          <w:szCs w:val="24"/>
        </w:rPr>
        <w:t xml:space="preserve"> и </w:t>
      </w:r>
      <w:proofErr w:type="spellStart"/>
      <w:r w:rsidR="00866102" w:rsidRPr="00866102">
        <w:rPr>
          <w:rFonts w:ascii="Times New Roman" w:hAnsi="Times New Roman"/>
          <w:sz w:val="24"/>
          <w:szCs w:val="24"/>
        </w:rPr>
        <w:t>транслације</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гена</w:t>
      </w:r>
      <w:proofErr w:type="spellEnd"/>
      <w:r w:rsidR="00866102" w:rsidRPr="00866102">
        <w:rPr>
          <w:rFonts w:ascii="Times New Roman" w:hAnsi="Times New Roman"/>
          <w:sz w:val="24"/>
          <w:szCs w:val="24"/>
        </w:rPr>
        <w:t xml:space="preserve"> </w:t>
      </w:r>
      <w:proofErr w:type="spellStart"/>
      <w:r w:rsidR="00866102">
        <w:rPr>
          <w:rFonts w:ascii="Times New Roman" w:hAnsi="Times New Roman"/>
          <w:sz w:val="24"/>
          <w:szCs w:val="24"/>
        </w:rPr>
        <w:t>за</w:t>
      </w:r>
      <w:proofErr w:type="spellEnd"/>
      <w:r w:rsidR="002111B1">
        <w:rPr>
          <w:rFonts w:ascii="Times New Roman" w:hAnsi="Times New Roman"/>
          <w:sz w:val="24"/>
          <w:szCs w:val="24"/>
        </w:rPr>
        <w:t xml:space="preserve"> </w:t>
      </w:r>
      <w:proofErr w:type="spellStart"/>
      <w:r w:rsidR="00866102" w:rsidRPr="00866102">
        <w:rPr>
          <w:rFonts w:ascii="Times New Roman" w:hAnsi="Times New Roman"/>
          <w:sz w:val="24"/>
          <w:szCs w:val="24"/>
        </w:rPr>
        <w:t>проинфлама</w:t>
      </w:r>
      <w:r w:rsidR="002111B1">
        <w:rPr>
          <w:rFonts w:ascii="Times New Roman" w:hAnsi="Times New Roman"/>
          <w:sz w:val="24"/>
          <w:szCs w:val="24"/>
        </w:rPr>
        <w:t>цијске</w:t>
      </w:r>
      <w:proofErr w:type="spellEnd"/>
      <w:r w:rsidR="002111B1">
        <w:rPr>
          <w:rFonts w:ascii="Times New Roman" w:hAnsi="Times New Roman"/>
          <w:sz w:val="24"/>
          <w:szCs w:val="24"/>
        </w:rPr>
        <w:t xml:space="preserve"> </w:t>
      </w:r>
      <w:proofErr w:type="spellStart"/>
      <w:r w:rsidR="002111B1">
        <w:rPr>
          <w:rFonts w:ascii="Times New Roman" w:hAnsi="Times New Roman"/>
          <w:sz w:val="24"/>
          <w:szCs w:val="24"/>
        </w:rPr>
        <w:t>цитокине</w:t>
      </w:r>
      <w:proofErr w:type="spellEnd"/>
      <w:r w:rsidR="00866102" w:rsidRPr="00866102">
        <w:rPr>
          <w:rFonts w:ascii="Times New Roman" w:hAnsi="Times New Roman"/>
          <w:sz w:val="24"/>
          <w:szCs w:val="24"/>
        </w:rPr>
        <w:t xml:space="preserve">. </w:t>
      </w:r>
      <w:proofErr w:type="spellStart"/>
      <w:r w:rsidR="002111B1">
        <w:rPr>
          <w:rFonts w:ascii="Times New Roman" w:hAnsi="Times New Roman"/>
          <w:sz w:val="24"/>
          <w:szCs w:val="24"/>
        </w:rPr>
        <w:t>На</w:t>
      </w:r>
      <w:proofErr w:type="spellEnd"/>
      <w:r w:rsidR="002111B1">
        <w:rPr>
          <w:rFonts w:ascii="Times New Roman" w:hAnsi="Times New Roman"/>
          <w:sz w:val="24"/>
          <w:szCs w:val="24"/>
        </w:rPr>
        <w:t xml:space="preserve"> </w:t>
      </w:r>
      <w:proofErr w:type="spellStart"/>
      <w:r w:rsidR="002111B1">
        <w:rPr>
          <w:rFonts w:ascii="Times New Roman" w:hAnsi="Times New Roman"/>
          <w:sz w:val="24"/>
          <w:szCs w:val="24"/>
        </w:rPr>
        <w:t>пример</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инхиби</w:t>
      </w:r>
      <w:r w:rsidR="002111B1">
        <w:rPr>
          <w:rFonts w:ascii="Times New Roman" w:hAnsi="Times New Roman"/>
          <w:sz w:val="24"/>
          <w:szCs w:val="24"/>
        </w:rPr>
        <w:t>р</w:t>
      </w:r>
      <w:r w:rsidR="00866102" w:rsidRPr="00866102">
        <w:rPr>
          <w:rFonts w:ascii="Times New Roman" w:hAnsi="Times New Roman"/>
          <w:sz w:val="24"/>
          <w:szCs w:val="24"/>
        </w:rPr>
        <w:t>а</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синтез</w:t>
      </w:r>
      <w:r w:rsidR="002111B1">
        <w:rPr>
          <w:rFonts w:ascii="Times New Roman" w:hAnsi="Times New Roman"/>
          <w:sz w:val="24"/>
          <w:szCs w:val="24"/>
        </w:rPr>
        <w:t>у</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проинфлама</w:t>
      </w:r>
      <w:r w:rsidR="002111B1">
        <w:rPr>
          <w:rFonts w:ascii="Times New Roman" w:hAnsi="Times New Roman"/>
          <w:sz w:val="24"/>
          <w:szCs w:val="24"/>
        </w:rPr>
        <w:t>цијских</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цитокина</w:t>
      </w:r>
      <w:proofErr w:type="spellEnd"/>
      <w:r w:rsidR="00866102" w:rsidRPr="00866102">
        <w:rPr>
          <w:rFonts w:ascii="Times New Roman" w:hAnsi="Times New Roman"/>
          <w:sz w:val="24"/>
          <w:szCs w:val="24"/>
        </w:rPr>
        <w:t>: IL</w:t>
      </w:r>
      <w:r w:rsidR="002111B1">
        <w:rPr>
          <w:rFonts w:ascii="Times New Roman" w:hAnsi="Times New Roman"/>
          <w:sz w:val="24"/>
          <w:szCs w:val="24"/>
        </w:rPr>
        <w:t>-</w:t>
      </w:r>
      <w:r w:rsidR="00866102" w:rsidRPr="00866102">
        <w:rPr>
          <w:rFonts w:ascii="Times New Roman" w:hAnsi="Times New Roman"/>
          <w:sz w:val="24"/>
          <w:szCs w:val="24"/>
        </w:rPr>
        <w:t>1β, IL</w:t>
      </w:r>
      <w:r w:rsidR="002111B1">
        <w:rPr>
          <w:rFonts w:ascii="Times New Roman" w:hAnsi="Times New Roman"/>
          <w:sz w:val="24"/>
          <w:szCs w:val="24"/>
        </w:rPr>
        <w:t>-</w:t>
      </w:r>
      <w:r w:rsidR="00866102" w:rsidRPr="00866102">
        <w:rPr>
          <w:rFonts w:ascii="Times New Roman" w:hAnsi="Times New Roman"/>
          <w:sz w:val="24"/>
          <w:szCs w:val="24"/>
        </w:rPr>
        <w:t>2, IL</w:t>
      </w:r>
      <w:r w:rsidR="002111B1">
        <w:rPr>
          <w:rFonts w:ascii="Times New Roman" w:hAnsi="Times New Roman"/>
          <w:sz w:val="24"/>
          <w:szCs w:val="24"/>
        </w:rPr>
        <w:t>-</w:t>
      </w:r>
      <w:r w:rsidR="00866102" w:rsidRPr="00866102">
        <w:rPr>
          <w:rFonts w:ascii="Times New Roman" w:hAnsi="Times New Roman"/>
          <w:sz w:val="24"/>
          <w:szCs w:val="24"/>
        </w:rPr>
        <w:t>3, IL</w:t>
      </w:r>
      <w:r w:rsidR="002111B1">
        <w:rPr>
          <w:rFonts w:ascii="Times New Roman" w:hAnsi="Times New Roman"/>
          <w:sz w:val="24"/>
          <w:szCs w:val="24"/>
        </w:rPr>
        <w:t>-</w:t>
      </w:r>
      <w:r w:rsidR="00866102" w:rsidRPr="00866102">
        <w:rPr>
          <w:rFonts w:ascii="Times New Roman" w:hAnsi="Times New Roman"/>
          <w:sz w:val="24"/>
          <w:szCs w:val="24"/>
        </w:rPr>
        <w:t>6, IL</w:t>
      </w:r>
      <w:r w:rsidR="002111B1">
        <w:rPr>
          <w:rFonts w:ascii="Times New Roman" w:hAnsi="Times New Roman"/>
          <w:sz w:val="24"/>
          <w:szCs w:val="24"/>
        </w:rPr>
        <w:t>-</w:t>
      </w:r>
      <w:r w:rsidR="00866102" w:rsidRPr="00866102">
        <w:rPr>
          <w:rFonts w:ascii="Times New Roman" w:hAnsi="Times New Roman"/>
          <w:sz w:val="24"/>
          <w:szCs w:val="24"/>
        </w:rPr>
        <w:t>11, TNF</w:t>
      </w:r>
      <w:r w:rsidR="002111B1">
        <w:rPr>
          <w:rFonts w:ascii="Times New Roman" w:hAnsi="Times New Roman"/>
          <w:sz w:val="24"/>
          <w:szCs w:val="24"/>
        </w:rPr>
        <w:t>-</w:t>
      </w:r>
      <w:r w:rsidR="00866102" w:rsidRPr="00866102">
        <w:rPr>
          <w:rFonts w:ascii="Times New Roman" w:hAnsi="Times New Roman"/>
          <w:sz w:val="24"/>
          <w:szCs w:val="24"/>
        </w:rPr>
        <w:t xml:space="preserve">α, GM-CSF и </w:t>
      </w:r>
      <w:proofErr w:type="spellStart"/>
      <w:r w:rsidR="00866102" w:rsidRPr="00866102">
        <w:rPr>
          <w:rFonts w:ascii="Times New Roman" w:hAnsi="Times New Roman"/>
          <w:sz w:val="24"/>
          <w:szCs w:val="24"/>
        </w:rPr>
        <w:t>цитокина</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који</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су</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важни</w:t>
      </w:r>
      <w:proofErr w:type="spellEnd"/>
      <w:r w:rsidR="00866102" w:rsidRPr="00866102">
        <w:rPr>
          <w:rFonts w:ascii="Times New Roman" w:hAnsi="Times New Roman"/>
          <w:sz w:val="24"/>
          <w:szCs w:val="24"/>
        </w:rPr>
        <w:t xml:space="preserve"> у </w:t>
      </w:r>
      <w:proofErr w:type="spellStart"/>
      <w:r w:rsidR="00866102" w:rsidRPr="00866102">
        <w:rPr>
          <w:rFonts w:ascii="Times New Roman" w:hAnsi="Times New Roman"/>
          <w:sz w:val="24"/>
          <w:szCs w:val="24"/>
        </w:rPr>
        <w:t>алергијској</w:t>
      </w:r>
      <w:proofErr w:type="spellEnd"/>
      <w:r w:rsidR="00866102" w:rsidRPr="00866102">
        <w:rPr>
          <w:rFonts w:ascii="Times New Roman" w:hAnsi="Times New Roman"/>
          <w:sz w:val="24"/>
          <w:szCs w:val="24"/>
        </w:rPr>
        <w:t xml:space="preserve"> </w:t>
      </w:r>
      <w:proofErr w:type="spellStart"/>
      <w:r w:rsidR="00866102" w:rsidRPr="00866102">
        <w:rPr>
          <w:rFonts w:ascii="Times New Roman" w:hAnsi="Times New Roman"/>
          <w:sz w:val="24"/>
          <w:szCs w:val="24"/>
        </w:rPr>
        <w:t>инфламацији</w:t>
      </w:r>
      <w:proofErr w:type="spellEnd"/>
      <w:r w:rsidR="00866102" w:rsidRPr="00866102">
        <w:rPr>
          <w:rFonts w:ascii="Times New Roman" w:hAnsi="Times New Roman"/>
          <w:sz w:val="24"/>
          <w:szCs w:val="24"/>
        </w:rPr>
        <w:t>: IL</w:t>
      </w:r>
      <w:r w:rsidR="002111B1">
        <w:rPr>
          <w:rFonts w:ascii="Times New Roman" w:hAnsi="Times New Roman"/>
          <w:sz w:val="24"/>
          <w:szCs w:val="24"/>
        </w:rPr>
        <w:t>-</w:t>
      </w:r>
      <w:r w:rsidR="00866102" w:rsidRPr="00866102">
        <w:rPr>
          <w:rFonts w:ascii="Times New Roman" w:hAnsi="Times New Roman"/>
          <w:sz w:val="24"/>
          <w:szCs w:val="24"/>
        </w:rPr>
        <w:t>4 и IL</w:t>
      </w:r>
      <w:r w:rsidR="002111B1">
        <w:rPr>
          <w:rFonts w:ascii="Times New Roman" w:hAnsi="Times New Roman"/>
          <w:sz w:val="24"/>
          <w:szCs w:val="24"/>
        </w:rPr>
        <w:t>-</w:t>
      </w:r>
      <w:r w:rsidR="00866102" w:rsidRPr="00866102">
        <w:rPr>
          <w:rFonts w:ascii="Times New Roman" w:hAnsi="Times New Roman"/>
          <w:sz w:val="24"/>
          <w:szCs w:val="24"/>
        </w:rPr>
        <w:t>5.</w:t>
      </w:r>
    </w:p>
    <w:p w:rsidR="00C07451" w:rsidRPr="004F48BF" w:rsidRDefault="00C07451" w:rsidP="00C07451">
      <w:pPr>
        <w:spacing w:after="0"/>
        <w:jc w:val="both"/>
        <w:rPr>
          <w:rFonts w:ascii="Times New Roman" w:hAnsi="Times New Roman"/>
          <w:sz w:val="24"/>
          <w:szCs w:val="24"/>
        </w:rPr>
      </w:pPr>
    </w:p>
    <w:p w:rsidR="00C07451" w:rsidRDefault="00C07451" w:rsidP="00C07451">
      <w:pPr>
        <w:spacing w:after="0"/>
        <w:jc w:val="center"/>
        <w:rPr>
          <w:rFonts w:ascii="Times New Roman" w:hAnsi="Times New Roman"/>
          <w:sz w:val="24"/>
          <w:szCs w:val="24"/>
        </w:rPr>
      </w:pPr>
    </w:p>
    <w:p w:rsidR="00C07451" w:rsidRPr="002A33C5" w:rsidRDefault="00C07451" w:rsidP="00C07451">
      <w:pPr>
        <w:spacing w:after="0"/>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5637530" cy="2011680"/>
            <wp:effectExtent l="19050" t="0" r="127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637530" cy="2011680"/>
                    </a:xfrm>
                    <a:prstGeom prst="rect">
                      <a:avLst/>
                    </a:prstGeom>
                    <a:noFill/>
                    <a:ln w="9525">
                      <a:noFill/>
                      <a:miter lim="800000"/>
                      <a:headEnd/>
                      <a:tailEnd/>
                    </a:ln>
                  </pic:spPr>
                </pic:pic>
              </a:graphicData>
            </a:graphic>
          </wp:inline>
        </w:drawing>
      </w:r>
    </w:p>
    <w:p w:rsidR="00C07451" w:rsidRPr="00D01DCB" w:rsidRDefault="00C07451" w:rsidP="00C07451">
      <w:pPr>
        <w:shd w:val="clear" w:color="auto" w:fill="FFFFFF"/>
        <w:spacing w:after="0"/>
        <w:jc w:val="both"/>
        <w:rPr>
          <w:rFonts w:ascii="Times New Roman" w:hAnsi="Times New Roman"/>
          <w:sz w:val="20"/>
          <w:szCs w:val="20"/>
        </w:rPr>
      </w:pPr>
      <w:proofErr w:type="spellStart"/>
      <w:proofErr w:type="gramStart"/>
      <w:r w:rsidRPr="00D01DCB">
        <w:rPr>
          <w:rFonts w:ascii="Times New Roman" w:hAnsi="Times New Roman"/>
          <w:b/>
          <w:sz w:val="20"/>
          <w:szCs w:val="20"/>
        </w:rPr>
        <w:t>Слика</w:t>
      </w:r>
      <w:proofErr w:type="spellEnd"/>
      <w:r w:rsidRPr="00D01DCB">
        <w:rPr>
          <w:rFonts w:ascii="Times New Roman" w:hAnsi="Times New Roman"/>
          <w:b/>
          <w:sz w:val="20"/>
          <w:szCs w:val="20"/>
        </w:rPr>
        <w:t xml:space="preserve"> 3.</w:t>
      </w:r>
      <w:proofErr w:type="gramEnd"/>
      <w:r w:rsidRPr="00D01DCB">
        <w:rPr>
          <w:rFonts w:ascii="Times New Roman" w:hAnsi="Times New Roman"/>
          <w:sz w:val="20"/>
          <w:szCs w:val="20"/>
        </w:rPr>
        <w:t xml:space="preserve"> </w:t>
      </w:r>
      <w:proofErr w:type="spellStart"/>
      <w:proofErr w:type="gramStart"/>
      <w:r w:rsidRPr="00D01DCB">
        <w:rPr>
          <w:rFonts w:ascii="Times New Roman" w:hAnsi="Times New Roman"/>
          <w:sz w:val="20"/>
          <w:szCs w:val="20"/>
        </w:rPr>
        <w:t>Кортикостероиди</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су</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липосолубилни</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молекули</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који</w:t>
      </w:r>
      <w:proofErr w:type="spellEnd"/>
      <w:r w:rsidRPr="00D01DCB">
        <w:rPr>
          <w:rFonts w:ascii="Times New Roman" w:hAnsi="Times New Roman"/>
          <w:sz w:val="20"/>
          <w:szCs w:val="20"/>
        </w:rPr>
        <w:t xml:space="preserve"> у </w:t>
      </w:r>
      <w:proofErr w:type="spellStart"/>
      <w:r w:rsidRPr="00D01DCB">
        <w:rPr>
          <w:rFonts w:ascii="Times New Roman" w:hAnsi="Times New Roman"/>
          <w:sz w:val="20"/>
          <w:szCs w:val="20"/>
        </w:rPr>
        <w:t>ћелију</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улазе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дифузијом</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кроз</w:t>
      </w:r>
      <w:proofErr w:type="spellEnd"/>
      <w:r w:rsidRPr="00D01DCB">
        <w:rPr>
          <w:rFonts w:ascii="Times New Roman" w:hAnsi="Times New Roman"/>
          <w:sz w:val="20"/>
          <w:szCs w:val="20"/>
        </w:rPr>
        <w:t xml:space="preserve"> </w:t>
      </w:r>
      <w:proofErr w:type="spellStart"/>
      <w:r w:rsidR="00866102">
        <w:rPr>
          <w:rFonts w:ascii="Times New Roman" w:hAnsi="Times New Roman"/>
          <w:sz w:val="20"/>
          <w:szCs w:val="20"/>
        </w:rPr>
        <w:t>ћелијску</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мембрану</w:t>
      </w:r>
      <w:proofErr w:type="spellEnd"/>
      <w:r w:rsidRPr="00D01DCB">
        <w:rPr>
          <w:rFonts w:ascii="Times New Roman" w:hAnsi="Times New Roman"/>
          <w:sz w:val="20"/>
          <w:szCs w:val="20"/>
        </w:rPr>
        <w:t xml:space="preserve"> и </w:t>
      </w:r>
      <w:proofErr w:type="spellStart"/>
      <w:r w:rsidRPr="00D01DCB">
        <w:rPr>
          <w:rFonts w:ascii="Times New Roman" w:hAnsi="Times New Roman"/>
          <w:sz w:val="20"/>
          <w:szCs w:val="20"/>
        </w:rPr>
        <w:t>везују</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се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за</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своје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рецепторе</w:t>
      </w:r>
      <w:proofErr w:type="spellEnd"/>
      <w:r w:rsidRPr="00D01DCB">
        <w:rPr>
          <w:rFonts w:ascii="Times New Roman" w:hAnsi="Times New Roman"/>
          <w:sz w:val="20"/>
          <w:szCs w:val="20"/>
        </w:rPr>
        <w:t xml:space="preserve"> у </w:t>
      </w:r>
      <w:proofErr w:type="spellStart"/>
      <w:r w:rsidRPr="00D01DCB">
        <w:rPr>
          <w:rFonts w:ascii="Times New Roman" w:hAnsi="Times New Roman"/>
          <w:sz w:val="20"/>
          <w:szCs w:val="20"/>
        </w:rPr>
        <w:t>цитоплазми</w:t>
      </w:r>
      <w:proofErr w:type="spellEnd"/>
      <w:r w:rsidRPr="00D01DCB">
        <w:rPr>
          <w:rFonts w:ascii="Times New Roman" w:hAnsi="Times New Roman"/>
          <w:sz w:val="20"/>
          <w:szCs w:val="20"/>
        </w:rPr>
        <w:t>.</w:t>
      </w:r>
      <w:proofErr w:type="gramEnd"/>
      <w:r w:rsidRPr="00D01DCB">
        <w:rPr>
          <w:rFonts w:ascii="Times New Roman" w:hAnsi="Times New Roman"/>
          <w:sz w:val="20"/>
          <w:szCs w:val="20"/>
        </w:rPr>
        <w:t xml:space="preserve"> </w:t>
      </w:r>
      <w:proofErr w:type="spellStart"/>
      <w:proofErr w:type="gramStart"/>
      <w:r w:rsidRPr="00D01DCB">
        <w:rPr>
          <w:rFonts w:ascii="Times New Roman" w:hAnsi="Times New Roman"/>
          <w:sz w:val="20"/>
          <w:szCs w:val="20"/>
        </w:rPr>
        <w:t>Везивањем</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кртикостероида</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за</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димер</w:t>
      </w:r>
      <w:proofErr w:type="spellEnd"/>
      <w:r w:rsidRPr="00D01DCB">
        <w:rPr>
          <w:rFonts w:ascii="Times New Roman" w:hAnsi="Times New Roman"/>
          <w:sz w:val="20"/>
          <w:szCs w:val="20"/>
        </w:rPr>
        <w:t xml:space="preserve"> рецептор-HSP90, HSP90 </w:t>
      </w:r>
      <w:proofErr w:type="spellStart"/>
      <w:r w:rsidRPr="00D01DCB">
        <w:rPr>
          <w:rFonts w:ascii="Times New Roman" w:hAnsi="Times New Roman"/>
          <w:sz w:val="20"/>
          <w:szCs w:val="20"/>
        </w:rPr>
        <w:t>се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одваја</w:t>
      </w:r>
      <w:proofErr w:type="spellEnd"/>
      <w:r w:rsidRPr="00D01DCB">
        <w:rPr>
          <w:rFonts w:ascii="Times New Roman" w:hAnsi="Times New Roman"/>
          <w:sz w:val="20"/>
          <w:szCs w:val="20"/>
        </w:rPr>
        <w:t xml:space="preserve"> и </w:t>
      </w:r>
      <w:proofErr w:type="spellStart"/>
      <w:r w:rsidRPr="00D01DCB">
        <w:rPr>
          <w:rFonts w:ascii="Times New Roman" w:hAnsi="Times New Roman"/>
          <w:sz w:val="20"/>
          <w:szCs w:val="20"/>
        </w:rPr>
        <w:t>ослобађа</w:t>
      </w:r>
      <w:proofErr w:type="spellEnd"/>
      <w:r w:rsidRPr="00D01DCB">
        <w:rPr>
          <w:rFonts w:ascii="Times New Roman" w:hAnsi="Times New Roman"/>
          <w:sz w:val="20"/>
          <w:szCs w:val="20"/>
        </w:rPr>
        <w:t xml:space="preserve"> ДНК-</w:t>
      </w:r>
      <w:proofErr w:type="spellStart"/>
      <w:r w:rsidRPr="00D01DCB">
        <w:rPr>
          <w:rFonts w:ascii="Times New Roman" w:hAnsi="Times New Roman"/>
          <w:sz w:val="20"/>
          <w:szCs w:val="20"/>
        </w:rPr>
        <w:t>везујуће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место</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на</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рецептору</w:t>
      </w:r>
      <w:proofErr w:type="spellEnd"/>
      <w:r w:rsidRPr="00D01DCB">
        <w:rPr>
          <w:rFonts w:ascii="Times New Roman" w:hAnsi="Times New Roman"/>
          <w:sz w:val="20"/>
          <w:szCs w:val="20"/>
        </w:rPr>
        <w:t>.</w:t>
      </w:r>
      <w:proofErr w:type="gramEnd"/>
      <w:r w:rsidRPr="00D01DCB">
        <w:rPr>
          <w:rFonts w:ascii="Times New Roman" w:hAnsi="Times New Roman"/>
          <w:sz w:val="20"/>
          <w:szCs w:val="20"/>
        </w:rPr>
        <w:t xml:space="preserve"> </w:t>
      </w:r>
      <w:proofErr w:type="spellStart"/>
      <w:proofErr w:type="gramStart"/>
      <w:r w:rsidRPr="00D01DCB">
        <w:rPr>
          <w:rFonts w:ascii="Times New Roman" w:hAnsi="Times New Roman"/>
          <w:sz w:val="20"/>
          <w:szCs w:val="20"/>
        </w:rPr>
        <w:t>Комплекс</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кортикостероид-рецептор</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улази</w:t>
      </w:r>
      <w:proofErr w:type="spellEnd"/>
      <w:r w:rsidRPr="00D01DCB">
        <w:rPr>
          <w:rFonts w:ascii="Times New Roman" w:hAnsi="Times New Roman"/>
          <w:sz w:val="20"/>
          <w:szCs w:val="20"/>
        </w:rPr>
        <w:t xml:space="preserve"> у </w:t>
      </w:r>
      <w:proofErr w:type="spellStart"/>
      <w:r w:rsidRPr="00D01DCB">
        <w:rPr>
          <w:rFonts w:ascii="Times New Roman" w:hAnsi="Times New Roman"/>
          <w:sz w:val="20"/>
          <w:szCs w:val="20"/>
        </w:rPr>
        <w:t>једро</w:t>
      </w:r>
      <w:proofErr w:type="spellEnd"/>
      <w:r w:rsidRPr="00D01DCB">
        <w:rPr>
          <w:rFonts w:ascii="Times New Roman" w:hAnsi="Times New Roman"/>
          <w:sz w:val="20"/>
          <w:szCs w:val="20"/>
        </w:rPr>
        <w:t xml:space="preserve"> и </w:t>
      </w:r>
      <w:proofErr w:type="spellStart"/>
      <w:r w:rsidRPr="00D01DCB">
        <w:rPr>
          <w:rFonts w:ascii="Times New Roman" w:hAnsi="Times New Roman"/>
          <w:sz w:val="20"/>
          <w:szCs w:val="20"/>
        </w:rPr>
        <w:t>везује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се</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за</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промотер</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циљног</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гена</w:t>
      </w:r>
      <w:proofErr w:type="spellEnd"/>
      <w:r w:rsidRPr="00D01DCB">
        <w:rPr>
          <w:rFonts w:ascii="Times New Roman" w:hAnsi="Times New Roman"/>
          <w:sz w:val="20"/>
          <w:szCs w:val="20"/>
        </w:rPr>
        <w:t xml:space="preserve"> </w:t>
      </w:r>
      <w:proofErr w:type="spellStart"/>
      <w:r w:rsidR="00866102" w:rsidRPr="00D01DCB">
        <w:rPr>
          <w:rFonts w:ascii="Times New Roman" w:hAnsi="Times New Roman"/>
          <w:sz w:val="20"/>
          <w:szCs w:val="20"/>
        </w:rPr>
        <w:t>регулише</w:t>
      </w:r>
      <w:proofErr w:type="spellEnd"/>
      <w:r w:rsidR="00866102" w:rsidRPr="00D01DCB">
        <w:rPr>
          <w:rFonts w:ascii="Times New Roman" w:hAnsi="Times New Roman"/>
          <w:sz w:val="20"/>
          <w:szCs w:val="20"/>
        </w:rPr>
        <w:t xml:space="preserve"> </w:t>
      </w:r>
      <w:proofErr w:type="spellStart"/>
      <w:r w:rsidR="00866102">
        <w:rPr>
          <w:rFonts w:ascii="Times New Roman" w:hAnsi="Times New Roman"/>
          <w:sz w:val="20"/>
          <w:szCs w:val="20"/>
        </w:rPr>
        <w:t>његову</w:t>
      </w:r>
      <w:proofErr w:type="spellEnd"/>
      <w:r w:rsidRPr="00D01DCB">
        <w:rPr>
          <w:rFonts w:ascii="Times New Roman" w:hAnsi="Times New Roman"/>
          <w:sz w:val="20"/>
          <w:szCs w:val="20"/>
        </w:rPr>
        <w:t xml:space="preserve"> </w:t>
      </w:r>
      <w:proofErr w:type="spellStart"/>
      <w:r w:rsidRPr="00D01DCB">
        <w:rPr>
          <w:rFonts w:ascii="Times New Roman" w:hAnsi="Times New Roman"/>
          <w:sz w:val="20"/>
          <w:szCs w:val="20"/>
        </w:rPr>
        <w:t>експресију</w:t>
      </w:r>
      <w:proofErr w:type="spellEnd"/>
      <w:r w:rsidRPr="00D01DCB">
        <w:rPr>
          <w:rFonts w:ascii="Times New Roman" w:hAnsi="Times New Roman"/>
          <w:sz w:val="20"/>
          <w:szCs w:val="20"/>
        </w:rPr>
        <w:t>.</w:t>
      </w:r>
      <w:proofErr w:type="gramEnd"/>
      <w:r w:rsidRPr="00D01DCB">
        <w:rPr>
          <w:rFonts w:ascii="Times New Roman" w:hAnsi="Times New Roman"/>
          <w:sz w:val="20"/>
          <w:szCs w:val="20"/>
        </w:rPr>
        <w:t xml:space="preserve">  </w:t>
      </w:r>
    </w:p>
    <w:p w:rsidR="00C07451" w:rsidRDefault="00C07451" w:rsidP="00C07451">
      <w:pPr>
        <w:spacing w:after="0"/>
        <w:jc w:val="both"/>
        <w:rPr>
          <w:rFonts w:ascii="Times New Roman" w:hAnsi="Times New Roman"/>
          <w:sz w:val="24"/>
          <w:szCs w:val="24"/>
        </w:rPr>
      </w:pPr>
    </w:p>
    <w:p w:rsidR="00313A06" w:rsidRPr="00313A06" w:rsidRDefault="00313A06" w:rsidP="00C07451">
      <w:pPr>
        <w:spacing w:after="0"/>
        <w:jc w:val="both"/>
        <w:rPr>
          <w:rFonts w:ascii="Times New Roman" w:hAnsi="Times New Roman"/>
          <w:sz w:val="24"/>
          <w:szCs w:val="24"/>
        </w:rPr>
      </w:pPr>
    </w:p>
    <w:p w:rsidR="00C07451" w:rsidRDefault="00D01DCB" w:rsidP="00D01DCB">
      <w:pPr>
        <w:spacing w:after="0"/>
        <w:rPr>
          <w:rFonts w:ascii="Times New Roman" w:hAnsi="Times New Roman"/>
          <w:b/>
          <w:bCs/>
          <w:sz w:val="24"/>
          <w:szCs w:val="24"/>
        </w:rPr>
      </w:pPr>
      <w:r>
        <w:rPr>
          <w:rFonts w:ascii="Times New Roman" w:hAnsi="Times New Roman"/>
          <w:b/>
          <w:sz w:val="24"/>
          <w:szCs w:val="24"/>
          <w:lang w:val="sr-Cyrl-CS"/>
        </w:rPr>
        <w:t xml:space="preserve">Табела 1. </w:t>
      </w:r>
      <w:proofErr w:type="spellStart"/>
      <w:r w:rsidR="00C07451">
        <w:rPr>
          <w:rFonts w:ascii="Times New Roman" w:hAnsi="Times New Roman"/>
          <w:b/>
          <w:bCs/>
          <w:sz w:val="24"/>
          <w:szCs w:val="24"/>
        </w:rPr>
        <w:t>И</w:t>
      </w:r>
      <w:r w:rsidR="00C07451" w:rsidRPr="000A1D3D">
        <w:rPr>
          <w:rFonts w:ascii="Times New Roman" w:hAnsi="Times New Roman"/>
          <w:b/>
          <w:bCs/>
          <w:sz w:val="24"/>
          <w:szCs w:val="24"/>
        </w:rPr>
        <w:t>муносупресивни</w:t>
      </w:r>
      <w:proofErr w:type="spellEnd"/>
      <w:r w:rsidR="00C07451" w:rsidRPr="000A1D3D">
        <w:rPr>
          <w:rFonts w:ascii="Times New Roman" w:hAnsi="Times New Roman"/>
          <w:b/>
          <w:bCs/>
          <w:sz w:val="24"/>
          <w:szCs w:val="24"/>
        </w:rPr>
        <w:t xml:space="preserve"> и </w:t>
      </w:r>
      <w:proofErr w:type="spellStart"/>
      <w:r w:rsidR="00C07451" w:rsidRPr="000A1D3D">
        <w:rPr>
          <w:rFonts w:ascii="Times New Roman" w:hAnsi="Times New Roman"/>
          <w:b/>
          <w:bCs/>
          <w:sz w:val="24"/>
          <w:szCs w:val="24"/>
        </w:rPr>
        <w:t>антиинфлама</w:t>
      </w:r>
      <w:r>
        <w:rPr>
          <w:rFonts w:ascii="Times New Roman" w:hAnsi="Times New Roman"/>
          <w:b/>
          <w:bCs/>
          <w:sz w:val="24"/>
          <w:szCs w:val="24"/>
        </w:rPr>
        <w:t>цијски</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ефекти</w:t>
      </w:r>
      <w:proofErr w:type="spellEnd"/>
      <w:r w:rsidR="00C07451">
        <w:rPr>
          <w:rFonts w:ascii="Times New Roman" w:hAnsi="Times New Roman"/>
          <w:b/>
          <w:bCs/>
          <w:sz w:val="24"/>
          <w:szCs w:val="24"/>
        </w:rPr>
        <w:t xml:space="preserve"> </w:t>
      </w:r>
      <w:proofErr w:type="spellStart"/>
      <w:r w:rsidR="00C07451">
        <w:rPr>
          <w:rFonts w:ascii="Times New Roman" w:hAnsi="Times New Roman"/>
          <w:b/>
          <w:bCs/>
          <w:sz w:val="24"/>
          <w:szCs w:val="24"/>
        </w:rPr>
        <w:t>кортикостероида</w:t>
      </w:r>
      <w:proofErr w:type="spellEnd"/>
      <w:r w:rsidR="00C07451">
        <w:rPr>
          <w:rFonts w:ascii="Times New Roman" w:hAnsi="Times New Roman"/>
          <w:b/>
          <w:bCs/>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4692"/>
      </w:tblGrid>
      <w:tr w:rsidR="00C07451" w:rsidRPr="00D76443" w:rsidTr="00AC3052">
        <w:trPr>
          <w:trHeight w:val="446"/>
          <w:jc w:val="center"/>
        </w:trPr>
        <w:tc>
          <w:tcPr>
            <w:tcW w:w="9384" w:type="dxa"/>
            <w:gridSpan w:val="2"/>
            <w:shd w:val="clear" w:color="auto" w:fill="8DB3E2"/>
          </w:tcPr>
          <w:p w:rsidR="00C07451" w:rsidRPr="00886BCF" w:rsidRDefault="00C07451" w:rsidP="00AC3052">
            <w:pPr>
              <w:spacing w:after="0"/>
              <w:jc w:val="center"/>
              <w:rPr>
                <w:rFonts w:ascii="Times New Roman" w:hAnsi="Times New Roman"/>
                <w:b/>
                <w:sz w:val="24"/>
                <w:szCs w:val="24"/>
              </w:rPr>
            </w:pPr>
            <w:proofErr w:type="spellStart"/>
            <w:r w:rsidRPr="00886BCF">
              <w:rPr>
                <w:rFonts w:ascii="Times New Roman" w:hAnsi="Times New Roman"/>
                <w:b/>
                <w:sz w:val="24"/>
                <w:szCs w:val="24"/>
              </w:rPr>
              <w:t>Кортикостероидна</w:t>
            </w:r>
            <w:proofErr w:type="spellEnd"/>
            <w:r w:rsidRPr="00886BCF">
              <w:rPr>
                <w:rFonts w:ascii="Times New Roman" w:hAnsi="Times New Roman"/>
                <w:b/>
                <w:sz w:val="24"/>
                <w:szCs w:val="24"/>
              </w:rPr>
              <w:t xml:space="preserve"> </w:t>
            </w:r>
            <w:proofErr w:type="spellStart"/>
            <w:r w:rsidRPr="00886BCF">
              <w:rPr>
                <w:rFonts w:ascii="Times New Roman" w:hAnsi="Times New Roman"/>
                <w:b/>
                <w:sz w:val="24"/>
                <w:szCs w:val="24"/>
              </w:rPr>
              <w:t>терапија</w:t>
            </w:r>
            <w:proofErr w:type="spellEnd"/>
          </w:p>
        </w:tc>
      </w:tr>
      <w:tr w:rsidR="00C07451" w:rsidRPr="00D76443" w:rsidTr="00AC3052">
        <w:trPr>
          <w:trHeight w:val="395"/>
          <w:jc w:val="center"/>
        </w:trPr>
        <w:tc>
          <w:tcPr>
            <w:tcW w:w="4692" w:type="dxa"/>
            <w:shd w:val="clear" w:color="auto" w:fill="B6DDE8"/>
          </w:tcPr>
          <w:p w:rsidR="00C07451" w:rsidRPr="00886BCF" w:rsidRDefault="00C07451" w:rsidP="00AC3052">
            <w:pPr>
              <w:spacing w:after="0"/>
              <w:jc w:val="center"/>
              <w:rPr>
                <w:rFonts w:ascii="Times New Roman" w:hAnsi="Times New Roman"/>
                <w:b/>
                <w:sz w:val="24"/>
                <w:szCs w:val="24"/>
              </w:rPr>
            </w:pPr>
            <w:proofErr w:type="spellStart"/>
            <w:r w:rsidRPr="00886BCF">
              <w:rPr>
                <w:rFonts w:ascii="Times New Roman" w:hAnsi="Times New Roman"/>
                <w:b/>
                <w:sz w:val="24"/>
                <w:szCs w:val="24"/>
              </w:rPr>
              <w:t>Дејство</w:t>
            </w:r>
            <w:proofErr w:type="spellEnd"/>
            <w:r w:rsidRPr="00886BCF">
              <w:rPr>
                <w:rFonts w:ascii="Times New Roman" w:hAnsi="Times New Roman"/>
                <w:b/>
                <w:sz w:val="24"/>
                <w:szCs w:val="24"/>
              </w:rPr>
              <w:t xml:space="preserve"> </w:t>
            </w:r>
            <w:proofErr w:type="spellStart"/>
            <w:r w:rsidRPr="00886BCF">
              <w:rPr>
                <w:rFonts w:ascii="Times New Roman" w:hAnsi="Times New Roman"/>
                <w:b/>
                <w:sz w:val="24"/>
                <w:szCs w:val="24"/>
              </w:rPr>
              <w:t>кортикостероида</w:t>
            </w:r>
            <w:proofErr w:type="spellEnd"/>
            <w:r w:rsidRPr="00886BCF">
              <w:rPr>
                <w:rFonts w:ascii="Times New Roman" w:hAnsi="Times New Roman"/>
                <w:b/>
                <w:sz w:val="24"/>
                <w:szCs w:val="24"/>
              </w:rPr>
              <w:t xml:space="preserve"> </w:t>
            </w:r>
            <w:proofErr w:type="spellStart"/>
            <w:r w:rsidRPr="00886BCF">
              <w:rPr>
                <w:rFonts w:ascii="Times New Roman" w:hAnsi="Times New Roman"/>
                <w:b/>
                <w:sz w:val="24"/>
                <w:szCs w:val="24"/>
              </w:rPr>
              <w:t>на</w:t>
            </w:r>
            <w:proofErr w:type="spellEnd"/>
            <w:r w:rsidRPr="00886BCF">
              <w:rPr>
                <w:rFonts w:ascii="Times New Roman" w:hAnsi="Times New Roman"/>
                <w:b/>
                <w:sz w:val="24"/>
                <w:szCs w:val="24"/>
              </w:rPr>
              <w:t>:</w:t>
            </w:r>
          </w:p>
        </w:tc>
        <w:tc>
          <w:tcPr>
            <w:tcW w:w="4692" w:type="dxa"/>
            <w:shd w:val="clear" w:color="auto" w:fill="B6DDE8"/>
          </w:tcPr>
          <w:p w:rsidR="00C07451" w:rsidRPr="00886BCF" w:rsidRDefault="00C07451" w:rsidP="00AC3052">
            <w:pPr>
              <w:spacing w:after="0"/>
              <w:jc w:val="center"/>
              <w:rPr>
                <w:rFonts w:ascii="Times New Roman" w:hAnsi="Times New Roman"/>
                <w:b/>
                <w:sz w:val="24"/>
                <w:szCs w:val="24"/>
              </w:rPr>
            </w:pPr>
            <w:proofErr w:type="spellStart"/>
            <w:r w:rsidRPr="00886BCF">
              <w:rPr>
                <w:rFonts w:ascii="Times New Roman" w:hAnsi="Times New Roman"/>
                <w:b/>
                <w:sz w:val="24"/>
                <w:szCs w:val="24"/>
              </w:rPr>
              <w:t>Физиолошки</w:t>
            </w:r>
            <w:proofErr w:type="spellEnd"/>
            <w:r w:rsidRPr="00886BCF">
              <w:rPr>
                <w:rFonts w:ascii="Times New Roman" w:hAnsi="Times New Roman"/>
                <w:b/>
                <w:sz w:val="24"/>
                <w:szCs w:val="24"/>
              </w:rPr>
              <w:t xml:space="preserve"> </w:t>
            </w:r>
            <w:proofErr w:type="spellStart"/>
            <w:r w:rsidRPr="00886BCF">
              <w:rPr>
                <w:rFonts w:ascii="Times New Roman" w:hAnsi="Times New Roman"/>
                <w:b/>
                <w:sz w:val="24"/>
                <w:szCs w:val="24"/>
              </w:rPr>
              <w:t>ефекат</w:t>
            </w:r>
            <w:proofErr w:type="spellEnd"/>
          </w:p>
        </w:tc>
      </w:tr>
      <w:tr w:rsidR="00C07451" w:rsidRPr="00D76443" w:rsidTr="00AC3052">
        <w:trPr>
          <w:trHeight w:val="349"/>
          <w:jc w:val="center"/>
        </w:trPr>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11.25pt;margin-top:1.6pt;width:7.15pt;height:15.1pt;z-index:251660288;mso-position-horizontal-relative:text;mso-position-vertical-relative:text" fillcolor="black">
                  <v:textbox style="layout-flow:vertical-ideographic"/>
                </v:shape>
              </w:pict>
            </w:r>
            <w:r w:rsidR="00C07451" w:rsidRPr="00886BCF">
              <w:rPr>
                <w:rFonts w:ascii="Times New Roman" w:hAnsi="Times New Roman"/>
                <w:b/>
                <w:sz w:val="20"/>
                <w:szCs w:val="20"/>
              </w:rPr>
              <w:t>IL-1, TNF-</w:t>
            </w:r>
            <w:r w:rsidR="00C07451" w:rsidRPr="00886BCF">
              <w:rPr>
                <w:rFonts w:ascii="Arial" w:hAnsi="Arial" w:cs="Arial"/>
                <w:b/>
                <w:sz w:val="20"/>
                <w:szCs w:val="20"/>
              </w:rPr>
              <w:t>α</w:t>
            </w:r>
            <w:r w:rsidR="00C07451" w:rsidRPr="00886BCF">
              <w:rPr>
                <w:rFonts w:ascii="Times New Roman" w:hAnsi="Times New Roman"/>
                <w:b/>
                <w:sz w:val="20"/>
                <w:szCs w:val="20"/>
              </w:rPr>
              <w:t>, GM-CSF, IL-3, IL-4, IL-5, CXCL8</w:t>
            </w:r>
          </w:p>
        </w:tc>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30" type="#_x0000_t67" style="position:absolute;left:0;text-align:left;margin-left:8.1pt;margin-top:1.6pt;width:7.15pt;height:11.85pt;z-index:251664384;mso-position-horizontal-relative:text;mso-position-vertical-relative:text" fillcolor="black">
                  <v:textbox style="layout-flow:vertical-ideographic"/>
                </v:shape>
              </w:pict>
            </w:r>
            <w:proofErr w:type="spellStart"/>
            <w:r w:rsidR="00C07451" w:rsidRPr="00886BCF">
              <w:rPr>
                <w:rFonts w:ascii="Times New Roman" w:hAnsi="Times New Roman"/>
                <w:b/>
                <w:sz w:val="20"/>
                <w:szCs w:val="20"/>
              </w:rPr>
              <w:t>Инфламација</w:t>
            </w:r>
            <w:proofErr w:type="spellEnd"/>
            <w:r w:rsidR="00C07451" w:rsidRPr="00886BCF">
              <w:rPr>
                <w:rFonts w:ascii="Times New Roman" w:hAnsi="Times New Roman"/>
                <w:b/>
                <w:sz w:val="20"/>
                <w:szCs w:val="20"/>
              </w:rPr>
              <w:t xml:space="preserve"> </w:t>
            </w:r>
            <w:proofErr w:type="spellStart"/>
            <w:r w:rsidR="00C07451" w:rsidRPr="00886BCF">
              <w:rPr>
                <w:rFonts w:ascii="Times New Roman" w:hAnsi="Times New Roman"/>
                <w:b/>
                <w:sz w:val="20"/>
                <w:szCs w:val="20"/>
              </w:rPr>
              <w:t>посредована</w:t>
            </w:r>
            <w:proofErr w:type="spellEnd"/>
            <w:r w:rsidR="00C07451" w:rsidRPr="00886BCF">
              <w:rPr>
                <w:rFonts w:ascii="Times New Roman" w:hAnsi="Times New Roman"/>
                <w:b/>
                <w:sz w:val="20"/>
                <w:szCs w:val="20"/>
              </w:rPr>
              <w:t xml:space="preserve"> </w:t>
            </w:r>
            <w:proofErr w:type="spellStart"/>
            <w:r w:rsidR="00C07451" w:rsidRPr="00886BCF">
              <w:rPr>
                <w:rFonts w:ascii="Times New Roman" w:hAnsi="Times New Roman"/>
                <w:b/>
                <w:sz w:val="20"/>
                <w:szCs w:val="20"/>
              </w:rPr>
              <w:t>цитокинима</w:t>
            </w:r>
            <w:proofErr w:type="spellEnd"/>
          </w:p>
        </w:tc>
      </w:tr>
      <w:tr w:rsidR="00C07451" w:rsidRPr="00D76443" w:rsidTr="00AC3052">
        <w:trPr>
          <w:trHeight w:val="349"/>
          <w:jc w:val="center"/>
        </w:trPr>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27" type="#_x0000_t67" style="position:absolute;left:0;text-align:left;margin-left:11.25pt;margin-top:3.3pt;width:7.15pt;height:7.75pt;z-index:251661312;mso-position-horizontal-relative:text;mso-position-vertical-relative:text" fillcolor="black">
                  <v:textbox style="layout-flow:vertical-ideographic"/>
                </v:shape>
              </w:pict>
            </w:r>
            <w:r w:rsidR="00C07451">
              <w:rPr>
                <w:rFonts w:ascii="Times New Roman" w:hAnsi="Times New Roman"/>
                <w:b/>
                <w:sz w:val="20"/>
                <w:szCs w:val="20"/>
              </w:rPr>
              <w:t>I</w:t>
            </w:r>
            <w:r w:rsidR="00C07451" w:rsidRPr="00886BCF">
              <w:rPr>
                <w:rFonts w:ascii="Times New Roman" w:hAnsi="Times New Roman"/>
                <w:b/>
                <w:sz w:val="20"/>
                <w:szCs w:val="20"/>
              </w:rPr>
              <w:t>NOS</w:t>
            </w:r>
          </w:p>
        </w:tc>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31" type="#_x0000_t67" style="position:absolute;left:0;text-align:left;margin-left:8.1pt;margin-top:3.3pt;width:7.15pt;height:7.75pt;z-index:251665408;mso-position-horizontal-relative:text;mso-position-vertical-relative:text" fillcolor="black">
                  <v:textbox style="layout-flow:vertical-ideographic"/>
                </v:shape>
              </w:pict>
            </w:r>
            <w:r w:rsidR="00C07451" w:rsidRPr="00886BCF">
              <w:rPr>
                <w:rFonts w:ascii="Times New Roman" w:hAnsi="Times New Roman"/>
                <w:b/>
                <w:sz w:val="20"/>
                <w:szCs w:val="20"/>
              </w:rPr>
              <w:t>NO</w:t>
            </w:r>
          </w:p>
        </w:tc>
      </w:tr>
      <w:tr w:rsidR="00C07451" w:rsidRPr="00D76443" w:rsidTr="00AC3052">
        <w:trPr>
          <w:trHeight w:val="349"/>
          <w:jc w:val="center"/>
        </w:trPr>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32" type="#_x0000_t67" style="position:absolute;left:0;text-align:left;margin-left:11.25pt;margin-top:3.95pt;width:7.15pt;height:7.95pt;z-index:251666432;mso-position-horizontal-relative:text;mso-position-vertical-relative:text" fillcolor="black">
                  <v:textbox style="layout-flow:vertical-ideographic"/>
                </v:shape>
              </w:pict>
            </w:r>
            <w:proofErr w:type="spellStart"/>
            <w:r w:rsidR="00C07451" w:rsidRPr="00886BCF">
              <w:rPr>
                <w:rFonts w:ascii="Times New Roman" w:hAnsi="Times New Roman"/>
                <w:b/>
                <w:sz w:val="20"/>
                <w:szCs w:val="20"/>
              </w:rPr>
              <w:t>Фосфолипаза</w:t>
            </w:r>
            <w:proofErr w:type="spellEnd"/>
            <w:r w:rsidR="00C07451" w:rsidRPr="00886BCF">
              <w:rPr>
                <w:rFonts w:ascii="Times New Roman" w:hAnsi="Times New Roman"/>
                <w:b/>
                <w:sz w:val="20"/>
                <w:szCs w:val="20"/>
              </w:rPr>
              <w:t xml:space="preserve"> А2</w:t>
            </w:r>
          </w:p>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33" type="#_x0000_t67" style="position:absolute;left:0;text-align:left;margin-left:11.25pt;margin-top:2.55pt;width:7.15pt;height:8pt;z-index:251667456" fillcolor="black">
                  <v:textbox style="layout-flow:vertical-ideographic"/>
                </v:shape>
              </w:pict>
            </w:r>
            <w:r w:rsidR="00C07451" w:rsidRPr="00886BCF">
              <w:rPr>
                <w:rFonts w:ascii="Times New Roman" w:hAnsi="Times New Roman"/>
                <w:b/>
                <w:sz w:val="20"/>
                <w:szCs w:val="20"/>
              </w:rPr>
              <w:t>COX-2</w:t>
            </w:r>
          </w:p>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4" type="#_x0000_t68" style="position:absolute;left:0;text-align:left;margin-left:11.25pt;margin-top:1.15pt;width:7.15pt;height:10.3pt;z-index:251668480" fillcolor="black">
                  <v:textbox style="layout-flow:vertical-ideographic"/>
                </v:shape>
              </w:pict>
            </w:r>
            <w:r w:rsidR="00C07451" w:rsidRPr="00886BCF">
              <w:rPr>
                <w:rFonts w:ascii="Times New Roman" w:hAnsi="Times New Roman"/>
                <w:b/>
                <w:sz w:val="20"/>
                <w:szCs w:val="20"/>
              </w:rPr>
              <w:t>Липокортин-1</w:t>
            </w:r>
          </w:p>
        </w:tc>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29" type="#_x0000_t67" style="position:absolute;left:0;text-align:left;margin-left:8.1pt;margin-top:8.1pt;width:7.15pt;height:7.7pt;z-index:251663360;mso-position-horizontal-relative:text;mso-position-vertical-relative:text" fillcolor="black">
                  <v:textbox style="layout-flow:vertical-ideographic"/>
                </v:shape>
              </w:pict>
            </w:r>
            <w:proofErr w:type="spellStart"/>
            <w:r w:rsidR="00C07451" w:rsidRPr="00886BCF">
              <w:rPr>
                <w:rFonts w:ascii="Times New Roman" w:hAnsi="Times New Roman"/>
                <w:b/>
                <w:sz w:val="20"/>
                <w:szCs w:val="20"/>
              </w:rPr>
              <w:t>Простагландини</w:t>
            </w:r>
            <w:proofErr w:type="spellEnd"/>
            <w:r w:rsidR="00C07451" w:rsidRPr="00886BCF">
              <w:rPr>
                <w:rFonts w:ascii="Times New Roman" w:hAnsi="Times New Roman"/>
                <w:b/>
                <w:sz w:val="20"/>
                <w:szCs w:val="20"/>
              </w:rPr>
              <w:t xml:space="preserve">  </w:t>
            </w:r>
            <w:proofErr w:type="spellStart"/>
            <w:r w:rsidR="00C07451" w:rsidRPr="00886BCF">
              <w:rPr>
                <w:rFonts w:ascii="Times New Roman" w:hAnsi="Times New Roman"/>
                <w:b/>
                <w:sz w:val="20"/>
                <w:szCs w:val="20"/>
              </w:rPr>
              <w:t>Леукотријени</w:t>
            </w:r>
            <w:proofErr w:type="spellEnd"/>
          </w:p>
        </w:tc>
      </w:tr>
      <w:tr w:rsidR="00C07451" w:rsidRPr="00D76443" w:rsidTr="00AC3052">
        <w:trPr>
          <w:trHeight w:val="349"/>
          <w:jc w:val="center"/>
        </w:trPr>
        <w:tc>
          <w:tcPr>
            <w:tcW w:w="4692" w:type="dxa"/>
          </w:tcPr>
          <w:p w:rsidR="00C07451" w:rsidRPr="00886BCF" w:rsidRDefault="00DB48CC" w:rsidP="00B56F40">
            <w:pPr>
              <w:spacing w:after="0"/>
              <w:ind w:left="720"/>
              <w:jc w:val="both"/>
              <w:rPr>
                <w:rFonts w:ascii="Times New Roman" w:hAnsi="Times New Roman"/>
                <w:b/>
                <w:sz w:val="20"/>
                <w:szCs w:val="20"/>
              </w:rPr>
            </w:pPr>
            <w:r>
              <w:rPr>
                <w:rFonts w:ascii="Times New Roman" w:hAnsi="Times New Roman"/>
                <w:b/>
                <w:noProof/>
                <w:sz w:val="20"/>
                <w:szCs w:val="20"/>
              </w:rPr>
              <w:pict>
                <v:shape id="_x0000_s1028" type="#_x0000_t67" style="position:absolute;left:0;text-align:left;margin-left:11.25pt;margin-top:2.35pt;width:7.15pt;height:12.25pt;z-index:251662336;mso-position-horizontal-relative:text;mso-position-vertical-relative:text" fillcolor="black">
                  <v:textbox style="layout-flow:vertical-ideographic"/>
                </v:shape>
              </w:pict>
            </w:r>
            <w:proofErr w:type="spellStart"/>
            <w:r w:rsidR="00C07451" w:rsidRPr="00886BCF">
              <w:rPr>
                <w:rFonts w:ascii="Times New Roman" w:hAnsi="Times New Roman"/>
                <w:b/>
                <w:sz w:val="20"/>
                <w:szCs w:val="20"/>
              </w:rPr>
              <w:t>Адхези</w:t>
            </w:r>
            <w:r w:rsidR="00B56F40">
              <w:rPr>
                <w:rFonts w:ascii="Times New Roman" w:hAnsi="Times New Roman"/>
                <w:b/>
                <w:sz w:val="20"/>
                <w:szCs w:val="20"/>
              </w:rPr>
              <w:t>в</w:t>
            </w:r>
            <w:r w:rsidR="00C07451" w:rsidRPr="00886BCF">
              <w:rPr>
                <w:rFonts w:ascii="Times New Roman" w:hAnsi="Times New Roman"/>
                <w:b/>
                <w:sz w:val="20"/>
                <w:szCs w:val="20"/>
              </w:rPr>
              <w:t>ни</w:t>
            </w:r>
            <w:proofErr w:type="spellEnd"/>
            <w:r w:rsidR="00C07451" w:rsidRPr="00886BCF">
              <w:rPr>
                <w:rFonts w:ascii="Times New Roman" w:hAnsi="Times New Roman"/>
                <w:b/>
                <w:sz w:val="20"/>
                <w:szCs w:val="20"/>
              </w:rPr>
              <w:t xml:space="preserve"> </w:t>
            </w:r>
            <w:proofErr w:type="spellStart"/>
            <w:r w:rsidR="00C07451" w:rsidRPr="00886BCF">
              <w:rPr>
                <w:rFonts w:ascii="Times New Roman" w:hAnsi="Times New Roman"/>
                <w:b/>
                <w:sz w:val="20"/>
                <w:szCs w:val="20"/>
              </w:rPr>
              <w:t>молекули</w:t>
            </w:r>
            <w:proofErr w:type="spellEnd"/>
          </w:p>
        </w:tc>
        <w:tc>
          <w:tcPr>
            <w:tcW w:w="4692" w:type="dxa"/>
          </w:tcPr>
          <w:p w:rsidR="00C07451" w:rsidRPr="00886BCF" w:rsidRDefault="00C07451" w:rsidP="00AC3052">
            <w:pPr>
              <w:spacing w:after="0"/>
              <w:jc w:val="both"/>
              <w:rPr>
                <w:rFonts w:ascii="Times New Roman" w:hAnsi="Times New Roman"/>
                <w:b/>
                <w:sz w:val="20"/>
                <w:szCs w:val="20"/>
              </w:rPr>
            </w:pPr>
            <w:proofErr w:type="spellStart"/>
            <w:r w:rsidRPr="00886BCF">
              <w:rPr>
                <w:rFonts w:ascii="Times New Roman" w:hAnsi="Times New Roman"/>
                <w:b/>
                <w:sz w:val="20"/>
                <w:szCs w:val="20"/>
              </w:rPr>
              <w:t>Смањена</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миграција</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леукоцита</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из</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крвних</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судова</w:t>
            </w:r>
            <w:proofErr w:type="spellEnd"/>
          </w:p>
        </w:tc>
      </w:tr>
      <w:tr w:rsidR="00C07451" w:rsidRPr="00D76443" w:rsidTr="00AC3052">
        <w:trPr>
          <w:trHeight w:val="360"/>
          <w:jc w:val="center"/>
        </w:trPr>
        <w:tc>
          <w:tcPr>
            <w:tcW w:w="4692" w:type="dxa"/>
          </w:tcPr>
          <w:p w:rsidR="00C07451" w:rsidRPr="00886BCF" w:rsidRDefault="00DB48CC" w:rsidP="00AC3052">
            <w:pPr>
              <w:spacing w:after="0"/>
              <w:ind w:left="720"/>
              <w:jc w:val="both"/>
              <w:rPr>
                <w:rFonts w:ascii="Times New Roman" w:hAnsi="Times New Roman"/>
                <w:b/>
                <w:sz w:val="20"/>
                <w:szCs w:val="20"/>
              </w:rPr>
            </w:pPr>
            <w:r>
              <w:rPr>
                <w:rFonts w:ascii="Times New Roman" w:hAnsi="Times New Roman"/>
                <w:b/>
                <w:noProof/>
                <w:sz w:val="20"/>
                <w:szCs w:val="20"/>
              </w:rPr>
              <w:pict>
                <v:shape id="_x0000_s1035" type="#_x0000_t68" style="position:absolute;left:0;text-align:left;margin-left:11.25pt;margin-top:.9pt;width:7.15pt;height:11.15pt;z-index:251669504;mso-position-horizontal-relative:text;mso-position-vertical-relative:text" fillcolor="black">
                  <v:textbox style="layout-flow:vertical-ideographic"/>
                </v:shape>
              </w:pict>
            </w:r>
            <w:proofErr w:type="spellStart"/>
            <w:r w:rsidR="00C07451" w:rsidRPr="00886BCF">
              <w:rPr>
                <w:rFonts w:ascii="Times New Roman" w:hAnsi="Times New Roman"/>
                <w:b/>
                <w:sz w:val="20"/>
                <w:szCs w:val="20"/>
              </w:rPr>
              <w:t>Ендонуклеазе</w:t>
            </w:r>
            <w:proofErr w:type="spellEnd"/>
          </w:p>
        </w:tc>
        <w:tc>
          <w:tcPr>
            <w:tcW w:w="4692" w:type="dxa"/>
          </w:tcPr>
          <w:p w:rsidR="00C07451" w:rsidRPr="00886BCF" w:rsidRDefault="00C07451" w:rsidP="00AC3052">
            <w:pPr>
              <w:spacing w:after="0"/>
              <w:jc w:val="both"/>
              <w:rPr>
                <w:rFonts w:ascii="Times New Roman" w:hAnsi="Times New Roman"/>
                <w:b/>
                <w:sz w:val="20"/>
                <w:szCs w:val="20"/>
              </w:rPr>
            </w:pPr>
            <w:proofErr w:type="spellStart"/>
            <w:r w:rsidRPr="00886BCF">
              <w:rPr>
                <w:rFonts w:ascii="Times New Roman" w:hAnsi="Times New Roman"/>
                <w:b/>
                <w:sz w:val="20"/>
                <w:szCs w:val="20"/>
              </w:rPr>
              <w:t>Индукција</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апоптозе</w:t>
            </w:r>
            <w:proofErr w:type="spellEnd"/>
            <w:r w:rsidRPr="00886BCF">
              <w:rPr>
                <w:rFonts w:ascii="Times New Roman" w:hAnsi="Times New Roman"/>
                <w:b/>
                <w:sz w:val="20"/>
                <w:szCs w:val="20"/>
              </w:rPr>
              <w:t xml:space="preserve"> </w:t>
            </w:r>
            <w:proofErr w:type="spellStart"/>
            <w:r w:rsidRPr="00886BCF">
              <w:rPr>
                <w:rFonts w:ascii="Times New Roman" w:hAnsi="Times New Roman"/>
                <w:b/>
                <w:sz w:val="20"/>
                <w:szCs w:val="20"/>
              </w:rPr>
              <w:t>лимфоцита</w:t>
            </w:r>
            <w:proofErr w:type="spellEnd"/>
            <w:r w:rsidRPr="00886BCF">
              <w:rPr>
                <w:rFonts w:ascii="Times New Roman" w:hAnsi="Times New Roman"/>
                <w:b/>
                <w:sz w:val="20"/>
                <w:szCs w:val="20"/>
              </w:rPr>
              <w:t xml:space="preserve"> и </w:t>
            </w:r>
            <w:proofErr w:type="spellStart"/>
            <w:r w:rsidRPr="00886BCF">
              <w:rPr>
                <w:rFonts w:ascii="Times New Roman" w:hAnsi="Times New Roman"/>
                <w:b/>
                <w:sz w:val="20"/>
                <w:szCs w:val="20"/>
              </w:rPr>
              <w:t>еозинофила</w:t>
            </w:r>
            <w:proofErr w:type="spellEnd"/>
          </w:p>
        </w:tc>
      </w:tr>
    </w:tbl>
    <w:p w:rsidR="00C07451" w:rsidRPr="009C0D57" w:rsidRDefault="00C07451" w:rsidP="00C07451">
      <w:pPr>
        <w:tabs>
          <w:tab w:val="left" w:pos="567"/>
        </w:tabs>
        <w:spacing w:after="0"/>
        <w:ind w:left="142"/>
        <w:jc w:val="both"/>
        <w:rPr>
          <w:rFonts w:ascii="Times New Roman" w:hAnsi="Times New Roman"/>
          <w:sz w:val="24"/>
          <w:szCs w:val="24"/>
        </w:rPr>
      </w:pPr>
    </w:p>
    <w:p w:rsidR="00C07451" w:rsidRPr="00144A11" w:rsidRDefault="00866102" w:rsidP="00866102">
      <w:pPr>
        <w:tabs>
          <w:tab w:val="left" w:pos="567"/>
        </w:tabs>
        <w:spacing w:after="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roofErr w:type="spellStart"/>
      <w:proofErr w:type="gramStart"/>
      <w:r w:rsidR="00C07451" w:rsidRPr="00144A11">
        <w:rPr>
          <w:rFonts w:ascii="Times New Roman" w:hAnsi="Times New Roman"/>
          <w:sz w:val="24"/>
          <w:szCs w:val="24"/>
        </w:rPr>
        <w:t>Под</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утицајем</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гликокортикоида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ћелије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синтетишу</w:t>
      </w:r>
      <w:proofErr w:type="spellEnd"/>
      <w:r w:rsidR="00C07451" w:rsidRPr="00144A11">
        <w:rPr>
          <w:rFonts w:ascii="Times New Roman" w:hAnsi="Times New Roman"/>
          <w:sz w:val="24"/>
          <w:szCs w:val="24"/>
        </w:rPr>
        <w:t xml:space="preserve"> и </w:t>
      </w:r>
      <w:proofErr w:type="spellStart"/>
      <w:r w:rsidR="00C07451" w:rsidRPr="00144A11">
        <w:rPr>
          <w:rFonts w:ascii="Times New Roman" w:hAnsi="Times New Roman"/>
          <w:sz w:val="24"/>
          <w:szCs w:val="24"/>
        </w:rPr>
        <w:t>ослобађају</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b/>
          <w:bCs/>
          <w:sz w:val="24"/>
          <w:szCs w:val="24"/>
        </w:rPr>
        <w:t>липомодулин</w:t>
      </w:r>
      <w:proofErr w:type="spellEnd"/>
      <w:r w:rsidR="00C07451" w:rsidRPr="00144A11">
        <w:rPr>
          <w:rFonts w:ascii="Times New Roman" w:hAnsi="Times New Roman"/>
          <w:b/>
          <w:bCs/>
          <w:sz w:val="24"/>
          <w:szCs w:val="24"/>
        </w:rPr>
        <w:t xml:space="preserve"> </w:t>
      </w:r>
      <w:r w:rsidR="00C07451" w:rsidRPr="00144A11">
        <w:rPr>
          <w:rFonts w:ascii="Times New Roman" w:hAnsi="Times New Roman"/>
          <w:sz w:val="24"/>
          <w:szCs w:val="24"/>
        </w:rPr>
        <w:t>(</w:t>
      </w:r>
      <w:proofErr w:type="spellStart"/>
      <w:r w:rsidR="00C07451" w:rsidRPr="00144A11">
        <w:rPr>
          <w:rFonts w:ascii="Times New Roman" w:hAnsi="Times New Roman"/>
          <w:sz w:val="24"/>
          <w:szCs w:val="24"/>
        </w:rPr>
        <w:t>гликопротеин</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који</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инхибира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дејство</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фосфолипазе</w:t>
      </w:r>
      <w:proofErr w:type="spellEnd"/>
      <w:r w:rsidR="00C07451" w:rsidRPr="00144A11">
        <w:rPr>
          <w:rFonts w:ascii="Times New Roman" w:hAnsi="Times New Roman"/>
          <w:sz w:val="24"/>
          <w:szCs w:val="24"/>
        </w:rPr>
        <w:t xml:space="preserve"> А2).</w:t>
      </w:r>
      <w:proofErr w:type="gramEnd"/>
      <w:r w:rsidR="00C07451" w:rsidRPr="00144A11">
        <w:rPr>
          <w:rFonts w:ascii="Times New Roman" w:hAnsi="Times New Roman"/>
          <w:sz w:val="24"/>
          <w:szCs w:val="24"/>
        </w:rPr>
        <w:t xml:space="preserve"> </w:t>
      </w:r>
      <w:proofErr w:type="spellStart"/>
      <w:proofErr w:type="gramStart"/>
      <w:r w:rsidR="00C07451" w:rsidRPr="00144A11">
        <w:rPr>
          <w:rFonts w:ascii="Times New Roman" w:hAnsi="Times New Roman"/>
          <w:b/>
          <w:bCs/>
          <w:sz w:val="24"/>
          <w:szCs w:val="24"/>
        </w:rPr>
        <w:t>Инхибиц</w:t>
      </w:r>
      <w:r w:rsidR="00D01DCB" w:rsidRPr="00144A11">
        <w:rPr>
          <w:rFonts w:ascii="Times New Roman" w:hAnsi="Times New Roman"/>
          <w:b/>
          <w:bCs/>
          <w:sz w:val="24"/>
          <w:szCs w:val="24"/>
        </w:rPr>
        <w:t>и</w:t>
      </w:r>
      <w:r w:rsidR="00C07451" w:rsidRPr="00144A11">
        <w:rPr>
          <w:rFonts w:ascii="Times New Roman" w:hAnsi="Times New Roman"/>
          <w:b/>
          <w:bCs/>
          <w:sz w:val="24"/>
          <w:szCs w:val="24"/>
        </w:rPr>
        <w:t>јом</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b/>
          <w:bCs/>
          <w:sz w:val="24"/>
          <w:szCs w:val="24"/>
        </w:rPr>
        <w:t>фосфолипазе</w:t>
      </w:r>
      <w:proofErr w:type="spellEnd"/>
      <w:r w:rsidR="00C07451" w:rsidRPr="00144A11">
        <w:rPr>
          <w:rFonts w:ascii="Times New Roman" w:hAnsi="Times New Roman"/>
          <w:b/>
          <w:bCs/>
          <w:sz w:val="24"/>
          <w:szCs w:val="24"/>
        </w:rPr>
        <w:t xml:space="preserve"> А2 </w:t>
      </w:r>
      <w:proofErr w:type="spellStart"/>
      <w:r w:rsidR="00C07451" w:rsidRPr="00144A11">
        <w:rPr>
          <w:rFonts w:ascii="Times New Roman" w:hAnsi="Times New Roman"/>
          <w:sz w:val="24"/>
          <w:szCs w:val="24"/>
        </w:rPr>
        <w:t>смањује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ослобађање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арахидонске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киселине</w:t>
      </w:r>
      <w:proofErr w:type="spellEnd"/>
      <w:r w:rsidR="00C07451" w:rsidRPr="00144A11">
        <w:rPr>
          <w:rFonts w:ascii="Times New Roman" w:hAnsi="Times New Roman"/>
          <w:sz w:val="24"/>
          <w:szCs w:val="24"/>
        </w:rPr>
        <w:t xml:space="preserve"> и </w:t>
      </w:r>
      <w:proofErr w:type="spellStart"/>
      <w:r w:rsidR="00C07451" w:rsidRPr="00144A11">
        <w:rPr>
          <w:rFonts w:ascii="Times New Roman" w:hAnsi="Times New Roman"/>
          <w:sz w:val="24"/>
          <w:szCs w:val="24"/>
        </w:rPr>
        <w:t>на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тај</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начин</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b/>
          <w:bCs/>
          <w:sz w:val="24"/>
          <w:szCs w:val="24"/>
        </w:rPr>
        <w:t>успорава</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b/>
          <w:bCs/>
          <w:sz w:val="24"/>
          <w:szCs w:val="24"/>
        </w:rPr>
        <w:t>продукција</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b/>
          <w:bCs/>
          <w:sz w:val="24"/>
          <w:szCs w:val="24"/>
        </w:rPr>
        <w:t>метаболита</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b/>
          <w:bCs/>
          <w:sz w:val="24"/>
          <w:szCs w:val="24"/>
        </w:rPr>
        <w:t>простагландина</w:t>
      </w:r>
      <w:proofErr w:type="spellEnd"/>
      <w:r w:rsidR="00C07451" w:rsidRPr="00144A11">
        <w:rPr>
          <w:rFonts w:ascii="Times New Roman" w:hAnsi="Times New Roman"/>
          <w:b/>
          <w:bCs/>
          <w:sz w:val="24"/>
          <w:szCs w:val="24"/>
        </w:rPr>
        <w:t xml:space="preserve"> и </w:t>
      </w:r>
      <w:proofErr w:type="spellStart"/>
      <w:r w:rsidR="00C07451" w:rsidRPr="00144A11">
        <w:rPr>
          <w:rFonts w:ascii="Times New Roman" w:hAnsi="Times New Roman"/>
          <w:b/>
          <w:bCs/>
          <w:sz w:val="24"/>
          <w:szCs w:val="24"/>
        </w:rPr>
        <w:t>леукотријена</w:t>
      </w:r>
      <w:proofErr w:type="spellEnd"/>
      <w:r w:rsidR="00C07451" w:rsidRPr="00144A11">
        <w:rPr>
          <w:rFonts w:ascii="Times New Roman" w:hAnsi="Times New Roman"/>
          <w:b/>
          <w:bCs/>
          <w:sz w:val="24"/>
          <w:szCs w:val="24"/>
        </w:rPr>
        <w:t>)</w:t>
      </w:r>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проинфлама</w:t>
      </w:r>
      <w:r w:rsidR="00E82276" w:rsidRPr="00144A11">
        <w:rPr>
          <w:rFonts w:ascii="Times New Roman" w:hAnsi="Times New Roman"/>
          <w:sz w:val="24"/>
          <w:szCs w:val="24"/>
        </w:rPr>
        <w:t>цијским</w:t>
      </w:r>
      <w:proofErr w:type="spellEnd"/>
      <w:r w:rsidR="00E82276"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дејством</w:t>
      </w:r>
      <w:proofErr w:type="spellEnd"/>
      <w:r w:rsidR="00C07451" w:rsidRPr="00144A11">
        <w:rPr>
          <w:rFonts w:ascii="Times New Roman" w:hAnsi="Times New Roman"/>
          <w:sz w:val="24"/>
          <w:szCs w:val="24"/>
        </w:rPr>
        <w:t>.</w:t>
      </w:r>
      <w:proofErr w:type="gramEnd"/>
    </w:p>
    <w:p w:rsidR="00C07451" w:rsidRPr="00144A11" w:rsidRDefault="00866102" w:rsidP="00866102">
      <w:pPr>
        <w:tabs>
          <w:tab w:val="left" w:pos="567"/>
        </w:tabs>
        <w:spacing w:after="0"/>
        <w:jc w:val="both"/>
        <w:rPr>
          <w:rFonts w:ascii="Times New Roman" w:hAnsi="Times New Roman"/>
          <w:sz w:val="24"/>
          <w:szCs w:val="24"/>
        </w:rPr>
      </w:pPr>
      <w:r w:rsidRPr="00144A11">
        <w:rPr>
          <w:rFonts w:ascii="Times New Roman" w:hAnsi="Times New Roman"/>
          <w:sz w:val="24"/>
          <w:szCs w:val="24"/>
        </w:rPr>
        <w:tab/>
      </w:r>
      <w:r w:rsidRPr="00144A11">
        <w:rPr>
          <w:rFonts w:ascii="Times New Roman" w:hAnsi="Times New Roman"/>
          <w:sz w:val="24"/>
          <w:szCs w:val="24"/>
        </w:rPr>
        <w:tab/>
      </w:r>
      <w:proofErr w:type="spellStart"/>
      <w:proofErr w:type="gramStart"/>
      <w:r w:rsidR="00C07451" w:rsidRPr="00144A11">
        <w:rPr>
          <w:rFonts w:ascii="Times New Roman" w:hAnsi="Times New Roman"/>
          <w:sz w:val="24"/>
          <w:szCs w:val="24"/>
        </w:rPr>
        <w:t>Након</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само</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једне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примењене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дозе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гликокортикоида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смањује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b/>
          <w:bCs/>
          <w:sz w:val="24"/>
          <w:szCs w:val="24"/>
        </w:rPr>
        <w:t>миграција</w:t>
      </w:r>
      <w:proofErr w:type="spellEnd"/>
      <w:r w:rsidR="00C07451" w:rsidRPr="00144A11">
        <w:rPr>
          <w:rFonts w:ascii="Times New Roman" w:hAnsi="Times New Roman"/>
          <w:sz w:val="24"/>
          <w:szCs w:val="24"/>
        </w:rPr>
        <w:t xml:space="preserve"> и </w:t>
      </w:r>
      <w:proofErr w:type="spellStart"/>
      <w:r w:rsidR="00C07451" w:rsidRPr="00144A11">
        <w:rPr>
          <w:rFonts w:ascii="Times New Roman" w:hAnsi="Times New Roman"/>
          <w:b/>
          <w:bCs/>
          <w:sz w:val="24"/>
          <w:szCs w:val="24"/>
        </w:rPr>
        <w:t>акумулација</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b/>
          <w:bCs/>
          <w:sz w:val="24"/>
          <w:szCs w:val="24"/>
        </w:rPr>
        <w:t>неутрофила</w:t>
      </w:r>
      <w:proofErr w:type="spellEnd"/>
      <w:r w:rsidR="00C07451" w:rsidRPr="00144A11">
        <w:rPr>
          <w:rFonts w:ascii="Times New Roman" w:hAnsi="Times New Roman"/>
          <w:b/>
          <w:bCs/>
          <w:sz w:val="24"/>
          <w:szCs w:val="24"/>
        </w:rPr>
        <w:t xml:space="preserve"> </w:t>
      </w:r>
      <w:proofErr w:type="spellStart"/>
      <w:r w:rsidR="00C07451" w:rsidRPr="00144A11">
        <w:rPr>
          <w:rFonts w:ascii="Times New Roman" w:hAnsi="Times New Roman"/>
          <w:sz w:val="24"/>
          <w:szCs w:val="24"/>
        </w:rPr>
        <w:t>на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место</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запаљења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што</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редукује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симптоме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акутне</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инфламације</w:t>
      </w:r>
      <w:proofErr w:type="spellEnd"/>
      <w:r w:rsidR="00C07451" w:rsidRPr="00144A11">
        <w:rPr>
          <w:rFonts w:ascii="Times New Roman" w:hAnsi="Times New Roman"/>
          <w:sz w:val="24"/>
          <w:szCs w:val="24"/>
        </w:rPr>
        <w:t>.</w:t>
      </w:r>
      <w:proofErr w:type="gramEnd"/>
    </w:p>
    <w:p w:rsidR="00C07451" w:rsidRDefault="00866102" w:rsidP="00866102">
      <w:pPr>
        <w:tabs>
          <w:tab w:val="left" w:pos="567"/>
        </w:tabs>
        <w:spacing w:after="0"/>
        <w:jc w:val="both"/>
        <w:rPr>
          <w:rFonts w:ascii="Times New Roman" w:hAnsi="Times New Roman"/>
          <w:sz w:val="24"/>
          <w:szCs w:val="24"/>
        </w:rPr>
      </w:pPr>
      <w:r w:rsidRPr="00144A11">
        <w:rPr>
          <w:rFonts w:ascii="Times New Roman" w:hAnsi="Times New Roman"/>
          <w:sz w:val="24"/>
          <w:szCs w:val="24"/>
        </w:rPr>
        <w:tab/>
      </w:r>
      <w:proofErr w:type="spellStart"/>
      <w:r w:rsidR="00C07451" w:rsidRPr="00144A11">
        <w:rPr>
          <w:rFonts w:ascii="Times New Roman" w:hAnsi="Times New Roman"/>
          <w:sz w:val="24"/>
          <w:szCs w:val="24"/>
        </w:rPr>
        <w:t>Могу</w:t>
      </w:r>
      <w:proofErr w:type="spellEnd"/>
      <w:r w:rsidR="00C07451" w:rsidRPr="00144A11">
        <w:rPr>
          <w:rFonts w:ascii="Times New Roman" w:hAnsi="Times New Roman"/>
          <w:sz w:val="24"/>
          <w:szCs w:val="24"/>
        </w:rPr>
        <w:t xml:space="preserve"> и </w:t>
      </w:r>
      <w:proofErr w:type="spellStart"/>
      <w:r w:rsidR="00C07451" w:rsidRPr="00144A11">
        <w:rPr>
          <w:rFonts w:ascii="Times New Roman" w:hAnsi="Times New Roman"/>
          <w:sz w:val="24"/>
          <w:szCs w:val="24"/>
        </w:rPr>
        <w:t>да</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директно</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супримирају</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активност</w:t>
      </w:r>
      <w:proofErr w:type="spellEnd"/>
      <w:r w:rsidR="00C07451" w:rsidRPr="00144A11">
        <w:rPr>
          <w:rFonts w:ascii="Times New Roman" w:hAnsi="Times New Roman"/>
          <w:sz w:val="24"/>
          <w:szCs w:val="24"/>
        </w:rPr>
        <w:t xml:space="preserve"> </w:t>
      </w:r>
      <w:proofErr w:type="spellStart"/>
      <w:r w:rsidR="00C07451" w:rsidRPr="00144A11">
        <w:rPr>
          <w:rFonts w:ascii="Times New Roman" w:hAnsi="Times New Roman"/>
          <w:sz w:val="24"/>
          <w:szCs w:val="24"/>
        </w:rPr>
        <w:t>ћелија</w:t>
      </w:r>
      <w:bookmarkStart w:id="0" w:name="_GoBack"/>
      <w:bookmarkEnd w:id="0"/>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које</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учествују</w:t>
      </w:r>
      <w:proofErr w:type="spellEnd"/>
      <w:r w:rsidR="00C07451" w:rsidRPr="000A1D3D">
        <w:rPr>
          <w:rFonts w:ascii="Times New Roman" w:hAnsi="Times New Roman"/>
          <w:sz w:val="24"/>
          <w:szCs w:val="24"/>
        </w:rPr>
        <w:t xml:space="preserve"> у </w:t>
      </w:r>
      <w:proofErr w:type="spellStart"/>
      <w:r w:rsidR="00C07451" w:rsidRPr="000A1D3D">
        <w:rPr>
          <w:rFonts w:ascii="Times New Roman" w:hAnsi="Times New Roman"/>
          <w:sz w:val="24"/>
          <w:szCs w:val="24"/>
        </w:rPr>
        <w:t>запаљенској</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реакцији</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b/>
          <w:bCs/>
          <w:sz w:val="24"/>
          <w:szCs w:val="24"/>
        </w:rPr>
        <w:t>инхибирају</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фагоцитну</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способност</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неутрофила</w:t>
      </w:r>
      <w:proofErr w:type="spellEnd"/>
      <w:r w:rsidR="00C07451" w:rsidRPr="000A1D3D">
        <w:rPr>
          <w:rFonts w:ascii="Times New Roman" w:hAnsi="Times New Roman"/>
          <w:b/>
          <w:bCs/>
          <w:sz w:val="24"/>
          <w:szCs w:val="24"/>
        </w:rPr>
        <w:t xml:space="preserve"> и </w:t>
      </w:r>
      <w:proofErr w:type="spellStart"/>
      <w:r w:rsidR="00C07451" w:rsidRPr="000A1D3D">
        <w:rPr>
          <w:rFonts w:ascii="Times New Roman" w:hAnsi="Times New Roman"/>
          <w:b/>
          <w:bCs/>
          <w:sz w:val="24"/>
          <w:szCs w:val="24"/>
        </w:rPr>
        <w:t>моноцита</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продукцију</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ензима</w:t>
      </w:r>
      <w:proofErr w:type="spellEnd"/>
      <w:r w:rsidR="00C07451" w:rsidRPr="000A1D3D">
        <w:rPr>
          <w:rFonts w:ascii="Times New Roman" w:hAnsi="Times New Roman"/>
          <w:b/>
          <w:bCs/>
          <w:sz w:val="24"/>
          <w:szCs w:val="24"/>
        </w:rPr>
        <w:t xml:space="preserve"> </w:t>
      </w:r>
      <w:proofErr w:type="spellStart"/>
      <w:r w:rsidR="00C07451" w:rsidRPr="000A1D3D">
        <w:rPr>
          <w:rFonts w:ascii="Times New Roman" w:hAnsi="Times New Roman"/>
          <w:b/>
          <w:bCs/>
          <w:sz w:val="24"/>
          <w:szCs w:val="24"/>
        </w:rPr>
        <w:t>колагеназа</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цитокина</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као</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што</w:t>
      </w:r>
      <w:proofErr w:type="spellEnd"/>
      <w:r w:rsidR="00C07451" w:rsidRPr="000A1D3D">
        <w:rPr>
          <w:rFonts w:ascii="Times New Roman" w:hAnsi="Times New Roman"/>
          <w:sz w:val="24"/>
          <w:szCs w:val="24"/>
        </w:rPr>
        <w:t xml:space="preserve"> </w:t>
      </w:r>
      <w:proofErr w:type="spellStart"/>
      <w:r w:rsidR="00C07451" w:rsidRPr="000A1D3D">
        <w:rPr>
          <w:rFonts w:ascii="Times New Roman" w:hAnsi="Times New Roman"/>
          <w:sz w:val="24"/>
          <w:szCs w:val="24"/>
        </w:rPr>
        <w:t>су</w:t>
      </w:r>
      <w:proofErr w:type="spellEnd"/>
      <w:r w:rsidR="00C07451" w:rsidRPr="000A1D3D">
        <w:rPr>
          <w:rFonts w:ascii="Times New Roman" w:hAnsi="Times New Roman"/>
          <w:sz w:val="24"/>
          <w:szCs w:val="24"/>
        </w:rPr>
        <w:t xml:space="preserve"> </w:t>
      </w:r>
      <w:r w:rsidR="00C07451" w:rsidRPr="000A1D3D">
        <w:rPr>
          <w:rFonts w:ascii="Times New Roman" w:hAnsi="Times New Roman"/>
          <w:b/>
          <w:bCs/>
          <w:sz w:val="24"/>
          <w:szCs w:val="24"/>
        </w:rPr>
        <w:t>IL-1 и TNF-alpha</w:t>
      </w:r>
      <w:r w:rsidR="00C07451" w:rsidRPr="000A1D3D">
        <w:rPr>
          <w:rFonts w:ascii="Times New Roman" w:hAnsi="Times New Roman"/>
          <w:sz w:val="24"/>
          <w:szCs w:val="24"/>
        </w:rPr>
        <w:t>.</w:t>
      </w:r>
    </w:p>
    <w:p w:rsidR="00C07451" w:rsidRPr="000A1D3D" w:rsidRDefault="00866102" w:rsidP="00866102">
      <w:pPr>
        <w:tabs>
          <w:tab w:val="left" w:pos="567"/>
        </w:tabs>
        <w:spacing w:after="0"/>
        <w:jc w:val="both"/>
        <w:rPr>
          <w:rFonts w:ascii="Times New Roman" w:hAnsi="Times New Roman"/>
          <w:sz w:val="24"/>
          <w:szCs w:val="24"/>
        </w:rPr>
      </w:pPr>
      <w:r>
        <w:rPr>
          <w:rFonts w:ascii="Times New Roman" w:hAnsi="Times New Roman"/>
          <w:sz w:val="24"/>
          <w:szCs w:val="24"/>
        </w:rPr>
        <w:tab/>
      </w:r>
      <w:proofErr w:type="spellStart"/>
      <w:proofErr w:type="gramStart"/>
      <w:r w:rsidR="00C07451" w:rsidRPr="000A1D3D">
        <w:rPr>
          <w:rFonts w:ascii="Times New Roman" w:hAnsi="Times New Roman"/>
          <w:sz w:val="24"/>
          <w:szCs w:val="24"/>
        </w:rPr>
        <w:t>Гликокортикоид</w:t>
      </w:r>
      <w:proofErr w:type="spellEnd"/>
      <w:r w:rsidR="00C07451" w:rsidRPr="000A1D3D">
        <w:rPr>
          <w:rFonts w:ascii="Times New Roman" w:hAnsi="Times New Roman"/>
          <w:sz w:val="24"/>
          <w:szCs w:val="24"/>
          <w:lang w:val="ru-RU"/>
        </w:rPr>
        <w:t xml:space="preserve">и </w:t>
      </w:r>
      <w:r w:rsidR="00C07451" w:rsidRPr="000A1D3D">
        <w:rPr>
          <w:rFonts w:ascii="Times New Roman" w:hAnsi="Times New Roman"/>
          <w:b/>
          <w:bCs/>
          <w:sz w:val="24"/>
          <w:szCs w:val="24"/>
          <w:lang w:val="ru-RU"/>
        </w:rPr>
        <w:t xml:space="preserve">коче активност </w:t>
      </w:r>
      <w:r w:rsidR="00C07451" w:rsidRPr="000A1D3D">
        <w:rPr>
          <w:rFonts w:ascii="Times New Roman" w:hAnsi="Times New Roman"/>
          <w:b/>
          <w:bCs/>
          <w:sz w:val="24"/>
          <w:szCs w:val="24"/>
        </w:rPr>
        <w:t>N</w:t>
      </w:r>
      <w:r w:rsidR="00C07451" w:rsidRPr="000A1D3D">
        <w:rPr>
          <w:rFonts w:ascii="Times New Roman" w:hAnsi="Times New Roman"/>
          <w:b/>
          <w:bCs/>
          <w:sz w:val="24"/>
          <w:szCs w:val="24"/>
          <w:lang w:val="ru-RU"/>
        </w:rPr>
        <w:t xml:space="preserve">О-синтетазе </w:t>
      </w:r>
      <w:r w:rsidR="00C07451" w:rsidRPr="000A1D3D">
        <w:rPr>
          <w:rFonts w:ascii="Times New Roman" w:hAnsi="Times New Roman"/>
          <w:sz w:val="24"/>
          <w:szCs w:val="24"/>
          <w:lang w:val="ru-RU"/>
        </w:rPr>
        <w:t>а која је одговорна за ширење крвих судова у</w:t>
      </w:r>
      <w:r w:rsidR="00C07451">
        <w:rPr>
          <w:rFonts w:ascii="Times New Roman" w:hAnsi="Times New Roman"/>
          <w:sz w:val="24"/>
          <w:szCs w:val="24"/>
          <w:lang w:val="ru-RU"/>
        </w:rPr>
        <w:t xml:space="preserve"> инфламацији</w:t>
      </w:r>
      <w:r w:rsidR="00C07451" w:rsidRPr="000A1D3D">
        <w:rPr>
          <w:rFonts w:ascii="Times New Roman" w:hAnsi="Times New Roman"/>
          <w:sz w:val="24"/>
          <w:szCs w:val="24"/>
          <w:lang w:val="ru-RU"/>
        </w:rPr>
        <w:t>.</w:t>
      </w:r>
      <w:proofErr w:type="gramEnd"/>
      <w:r w:rsidR="00C07451" w:rsidRPr="000A1D3D">
        <w:rPr>
          <w:rFonts w:ascii="Times New Roman" w:hAnsi="Times New Roman"/>
          <w:sz w:val="24"/>
          <w:szCs w:val="24"/>
          <w:lang w:val="ru-RU"/>
        </w:rPr>
        <w:t xml:space="preserve"> </w:t>
      </w:r>
    </w:p>
    <w:p w:rsidR="00866102" w:rsidRDefault="00866102" w:rsidP="00866102">
      <w:pPr>
        <w:tabs>
          <w:tab w:val="left" w:pos="567"/>
        </w:tabs>
        <w:spacing w:after="0"/>
        <w:jc w:val="both"/>
        <w:rPr>
          <w:rFonts w:ascii="Times New Roman" w:hAnsi="Times New Roman"/>
          <w:sz w:val="24"/>
          <w:szCs w:val="24"/>
          <w:lang w:val="ru-RU"/>
        </w:rPr>
      </w:pPr>
      <w:r>
        <w:rPr>
          <w:rFonts w:ascii="Times New Roman" w:hAnsi="Times New Roman"/>
          <w:sz w:val="24"/>
          <w:szCs w:val="24"/>
          <w:lang w:val="ru-RU"/>
        </w:rPr>
        <w:tab/>
      </w:r>
    </w:p>
    <w:p w:rsidR="00C07451" w:rsidRPr="004F48BF" w:rsidRDefault="002111B1" w:rsidP="00866102">
      <w:pPr>
        <w:tabs>
          <w:tab w:val="left" w:pos="567"/>
        </w:tabs>
        <w:spacing w:after="0"/>
        <w:jc w:val="both"/>
        <w:rPr>
          <w:rFonts w:ascii="Times New Roman" w:hAnsi="Times New Roman"/>
          <w:sz w:val="24"/>
          <w:szCs w:val="24"/>
        </w:rPr>
      </w:pPr>
      <w:r>
        <w:rPr>
          <w:rFonts w:ascii="Times New Roman" w:hAnsi="Times New Roman"/>
          <w:sz w:val="24"/>
          <w:szCs w:val="24"/>
          <w:lang w:val="ru-RU"/>
        </w:rPr>
        <w:lastRenderedPageBreak/>
        <w:tab/>
      </w:r>
      <w:r w:rsidR="00C07451" w:rsidRPr="000A1D3D">
        <w:rPr>
          <w:rFonts w:ascii="Times New Roman" w:hAnsi="Times New Roman"/>
          <w:sz w:val="24"/>
          <w:szCs w:val="24"/>
          <w:lang w:val="ru-RU"/>
        </w:rPr>
        <w:t xml:space="preserve">Збирно </w:t>
      </w:r>
      <w:proofErr w:type="spellStart"/>
      <w:r w:rsidR="00C07451" w:rsidRPr="000A1D3D">
        <w:rPr>
          <w:rFonts w:ascii="Times New Roman" w:hAnsi="Times New Roman"/>
          <w:sz w:val="24"/>
          <w:szCs w:val="24"/>
        </w:rPr>
        <w:t>гликокортикоид</w:t>
      </w:r>
      <w:proofErr w:type="spellEnd"/>
      <w:r w:rsidR="00C07451" w:rsidRPr="000A1D3D">
        <w:rPr>
          <w:rFonts w:ascii="Times New Roman" w:hAnsi="Times New Roman"/>
          <w:sz w:val="24"/>
          <w:szCs w:val="24"/>
          <w:lang w:val="ru-RU"/>
        </w:rPr>
        <w:t xml:space="preserve">и </w:t>
      </w:r>
      <w:r w:rsidR="00C07451" w:rsidRPr="000A1D3D">
        <w:rPr>
          <w:rFonts w:ascii="Times New Roman" w:hAnsi="Times New Roman"/>
          <w:b/>
          <w:bCs/>
          <w:sz w:val="24"/>
          <w:szCs w:val="24"/>
          <w:lang w:val="ru-RU"/>
        </w:rPr>
        <w:t>супримирају имун</w:t>
      </w:r>
      <w:r w:rsidR="00C07451" w:rsidRPr="000A1D3D">
        <w:rPr>
          <w:rFonts w:ascii="Times New Roman" w:hAnsi="Times New Roman"/>
          <w:b/>
          <w:bCs/>
          <w:sz w:val="24"/>
          <w:szCs w:val="24"/>
        </w:rPr>
        <w:t>с</w:t>
      </w:r>
      <w:r w:rsidR="00C07451" w:rsidRPr="000A1D3D">
        <w:rPr>
          <w:rFonts w:ascii="Times New Roman" w:hAnsi="Times New Roman"/>
          <w:b/>
          <w:bCs/>
          <w:sz w:val="24"/>
          <w:szCs w:val="24"/>
          <w:lang w:val="ru-RU"/>
        </w:rPr>
        <w:t xml:space="preserve">ки одговор </w:t>
      </w:r>
      <w:r w:rsidR="00C07451" w:rsidRPr="000A1D3D">
        <w:rPr>
          <w:rFonts w:ascii="Times New Roman" w:hAnsi="Times New Roman"/>
          <w:sz w:val="24"/>
          <w:szCs w:val="24"/>
          <w:lang w:val="ru-RU"/>
        </w:rPr>
        <w:t xml:space="preserve">и </w:t>
      </w:r>
      <w:r w:rsidR="00C07451" w:rsidRPr="000A1D3D">
        <w:rPr>
          <w:rFonts w:ascii="Times New Roman" w:hAnsi="Times New Roman"/>
          <w:b/>
          <w:bCs/>
          <w:sz w:val="24"/>
          <w:szCs w:val="24"/>
          <w:lang w:val="ru-RU"/>
        </w:rPr>
        <w:t>ублажав</w:t>
      </w:r>
      <w:r w:rsidR="00C07451">
        <w:rPr>
          <w:rFonts w:ascii="Times New Roman" w:hAnsi="Times New Roman"/>
          <w:b/>
          <w:bCs/>
          <w:sz w:val="24"/>
          <w:szCs w:val="24"/>
          <w:lang w:val="ru-RU"/>
        </w:rPr>
        <w:t>а</w:t>
      </w:r>
      <w:r w:rsidR="00C07451" w:rsidRPr="000A1D3D">
        <w:rPr>
          <w:rFonts w:ascii="Times New Roman" w:hAnsi="Times New Roman"/>
          <w:b/>
          <w:bCs/>
          <w:sz w:val="24"/>
          <w:szCs w:val="24"/>
          <w:lang w:val="ru-RU"/>
        </w:rPr>
        <w:t xml:space="preserve">ју </w:t>
      </w:r>
      <w:r w:rsidR="00C07451" w:rsidRPr="000A1D3D">
        <w:rPr>
          <w:rFonts w:ascii="Times New Roman" w:hAnsi="Times New Roman"/>
          <w:sz w:val="24"/>
          <w:szCs w:val="24"/>
          <w:lang w:val="ru-RU"/>
        </w:rPr>
        <w:t xml:space="preserve">или </w:t>
      </w:r>
      <w:r w:rsidR="00C07451" w:rsidRPr="000A1D3D">
        <w:rPr>
          <w:rFonts w:ascii="Times New Roman" w:hAnsi="Times New Roman"/>
          <w:b/>
          <w:bCs/>
          <w:sz w:val="24"/>
          <w:szCs w:val="24"/>
          <w:lang w:val="ru-RU"/>
        </w:rPr>
        <w:t xml:space="preserve">прекидају </w:t>
      </w:r>
      <w:r w:rsidR="00E82276">
        <w:rPr>
          <w:rFonts w:ascii="Times New Roman" w:hAnsi="Times New Roman"/>
          <w:b/>
          <w:bCs/>
          <w:sz w:val="24"/>
          <w:szCs w:val="24"/>
          <w:lang w:val="ru-RU"/>
        </w:rPr>
        <w:t>запаљенски</w:t>
      </w:r>
      <w:r w:rsidR="00C07451" w:rsidRPr="000A1D3D">
        <w:rPr>
          <w:rFonts w:ascii="Times New Roman" w:hAnsi="Times New Roman"/>
          <w:b/>
          <w:bCs/>
          <w:sz w:val="24"/>
          <w:szCs w:val="24"/>
          <w:lang w:val="ru-RU"/>
        </w:rPr>
        <w:t xml:space="preserve"> процес</w:t>
      </w:r>
      <w:r w:rsidR="00C07451" w:rsidRPr="000A1D3D">
        <w:rPr>
          <w:rFonts w:ascii="Times New Roman" w:hAnsi="Times New Roman"/>
          <w:sz w:val="24"/>
          <w:szCs w:val="24"/>
          <w:lang w:val="ru-RU"/>
        </w:rPr>
        <w:t>.</w:t>
      </w:r>
    </w:p>
    <w:p w:rsidR="002111B1" w:rsidRPr="002111B1" w:rsidRDefault="002111B1" w:rsidP="002111B1">
      <w:pPr>
        <w:spacing w:after="0"/>
        <w:ind w:firstLine="720"/>
        <w:jc w:val="both"/>
        <w:rPr>
          <w:rFonts w:ascii="Times New Roman" w:hAnsi="Times New Roman"/>
          <w:sz w:val="24"/>
          <w:szCs w:val="24"/>
          <w:lang w:val="sr-Cyrl-CS"/>
        </w:rPr>
      </w:pPr>
      <w:r w:rsidRPr="002111B1">
        <w:rPr>
          <w:rFonts w:ascii="Times New Roman" w:hAnsi="Times New Roman"/>
          <w:sz w:val="24"/>
          <w:szCs w:val="24"/>
          <w:lang w:val="sr-Cyrl-CS"/>
        </w:rPr>
        <w:t xml:space="preserve">Кортикостероиди су једно од најмоћнијих имуносупресивних средстава. </w:t>
      </w:r>
      <w:r>
        <w:rPr>
          <w:rFonts w:ascii="Times New Roman" w:hAnsi="Times New Roman"/>
          <w:sz w:val="24"/>
          <w:szCs w:val="24"/>
          <w:lang w:val="sr-Cyrl-CS"/>
        </w:rPr>
        <w:t xml:space="preserve">Иако </w:t>
      </w:r>
      <w:r w:rsidRPr="002111B1">
        <w:rPr>
          <w:rFonts w:ascii="Times New Roman" w:hAnsi="Times New Roman"/>
          <w:sz w:val="24"/>
          <w:szCs w:val="24"/>
          <w:lang w:val="sr-Cyrl-CS"/>
        </w:rPr>
        <w:t>не успоравају прогресију патолошког процеса већ делују само симптоматски, супресија инфламације</w:t>
      </w:r>
      <w:r>
        <w:rPr>
          <w:rFonts w:ascii="Times New Roman" w:hAnsi="Times New Roman"/>
          <w:sz w:val="24"/>
          <w:szCs w:val="24"/>
          <w:lang w:val="sr-Cyrl-CS"/>
        </w:rPr>
        <w:t xml:space="preserve"> корикостероида</w:t>
      </w:r>
      <w:r w:rsidRPr="002111B1">
        <w:rPr>
          <w:rFonts w:ascii="Times New Roman" w:hAnsi="Times New Roman"/>
          <w:sz w:val="24"/>
          <w:szCs w:val="24"/>
          <w:lang w:val="sr-Cyrl-CS"/>
        </w:rPr>
        <w:t xml:space="preserve"> </w:t>
      </w:r>
      <w:r>
        <w:rPr>
          <w:rFonts w:ascii="Times New Roman" w:hAnsi="Times New Roman"/>
          <w:sz w:val="24"/>
          <w:szCs w:val="24"/>
          <w:lang w:val="sr-Cyrl-CS"/>
        </w:rPr>
        <w:t>има</w:t>
      </w:r>
      <w:r w:rsidRPr="002111B1">
        <w:rPr>
          <w:rFonts w:ascii="Times New Roman" w:hAnsi="Times New Roman"/>
          <w:sz w:val="24"/>
          <w:szCs w:val="24"/>
          <w:lang w:val="sr-Cyrl-CS"/>
        </w:rPr>
        <w:t xml:space="preserve"> </w:t>
      </w:r>
      <w:r w:rsidR="00313A06">
        <w:rPr>
          <w:rFonts w:ascii="Times New Roman" w:hAnsi="Times New Roman"/>
          <w:sz w:val="24"/>
          <w:szCs w:val="24"/>
          <w:lang w:val="sr-Cyrl-CS"/>
        </w:rPr>
        <w:t xml:space="preserve">терапијски </w:t>
      </w:r>
      <w:r w:rsidRPr="002111B1">
        <w:rPr>
          <w:rFonts w:ascii="Times New Roman" w:hAnsi="Times New Roman"/>
          <w:sz w:val="24"/>
          <w:szCs w:val="24"/>
          <w:lang w:val="sr-Cyrl-CS"/>
        </w:rPr>
        <w:t>значај</w:t>
      </w:r>
      <w:r w:rsidR="00313A06">
        <w:rPr>
          <w:rFonts w:ascii="Times New Roman" w:hAnsi="Times New Roman"/>
          <w:sz w:val="24"/>
          <w:szCs w:val="24"/>
          <w:lang w:val="sr-Cyrl-CS"/>
        </w:rPr>
        <w:t xml:space="preserve"> код многих болести</w:t>
      </w:r>
      <w:r w:rsidRPr="002111B1">
        <w:rPr>
          <w:rFonts w:ascii="Times New Roman" w:hAnsi="Times New Roman"/>
          <w:sz w:val="24"/>
          <w:szCs w:val="24"/>
          <w:lang w:val="sr-Cyrl-CS"/>
        </w:rPr>
        <w:t>. Користе се у лечењу алергијских</w:t>
      </w:r>
      <w:r w:rsidR="00313A06">
        <w:rPr>
          <w:rFonts w:ascii="Times New Roman" w:hAnsi="Times New Roman"/>
          <w:sz w:val="24"/>
          <w:szCs w:val="24"/>
          <w:lang w:val="sr-Cyrl-CS"/>
        </w:rPr>
        <w:t>,</w:t>
      </w:r>
      <w:r w:rsidRPr="002111B1">
        <w:rPr>
          <w:rFonts w:ascii="Times New Roman" w:hAnsi="Times New Roman"/>
          <w:sz w:val="24"/>
          <w:szCs w:val="24"/>
          <w:lang w:val="sr-Cyrl-CS"/>
        </w:rPr>
        <w:t xml:space="preserve"> аутоимунских </w:t>
      </w:r>
      <w:r w:rsidR="00313A06">
        <w:rPr>
          <w:rFonts w:ascii="Times New Roman" w:hAnsi="Times New Roman"/>
          <w:sz w:val="24"/>
          <w:szCs w:val="24"/>
          <w:lang w:val="sr-Cyrl-CS"/>
        </w:rPr>
        <w:t xml:space="preserve">и </w:t>
      </w:r>
      <w:r w:rsidR="00313A06" w:rsidRPr="002111B1">
        <w:rPr>
          <w:rFonts w:ascii="Times New Roman" w:hAnsi="Times New Roman"/>
          <w:sz w:val="24"/>
          <w:szCs w:val="24"/>
          <w:lang w:val="sr-Cyrl-CS"/>
        </w:rPr>
        <w:t>запаљенских болести</w:t>
      </w:r>
      <w:r w:rsidR="00313A06">
        <w:rPr>
          <w:rFonts w:ascii="Times New Roman" w:hAnsi="Times New Roman"/>
          <w:sz w:val="24"/>
          <w:szCs w:val="24"/>
          <w:lang w:val="sr-Cyrl-CS"/>
        </w:rPr>
        <w:t>.</w:t>
      </w:r>
      <w:r w:rsidRPr="002111B1">
        <w:rPr>
          <w:rFonts w:ascii="Times New Roman" w:hAnsi="Times New Roman"/>
          <w:sz w:val="24"/>
          <w:szCs w:val="24"/>
          <w:lang w:val="sr-Cyrl-CS"/>
        </w:rPr>
        <w:t xml:space="preserve"> </w:t>
      </w:r>
      <w:r w:rsidR="00313A06">
        <w:rPr>
          <w:rFonts w:ascii="Times New Roman" w:hAnsi="Times New Roman"/>
          <w:sz w:val="24"/>
          <w:szCs w:val="24"/>
          <w:lang w:val="sr-Cyrl-CS"/>
        </w:rPr>
        <w:t>У</w:t>
      </w:r>
      <w:r w:rsidRPr="002111B1">
        <w:rPr>
          <w:rFonts w:ascii="Times New Roman" w:hAnsi="Times New Roman"/>
          <w:sz w:val="24"/>
          <w:szCs w:val="24"/>
          <w:lang w:val="sr-Cyrl-CS"/>
        </w:rPr>
        <w:t xml:space="preserve"> циљу имуносупресије </w:t>
      </w:r>
      <w:r w:rsidR="00313A06">
        <w:rPr>
          <w:rFonts w:ascii="Times New Roman" w:hAnsi="Times New Roman"/>
          <w:sz w:val="24"/>
          <w:szCs w:val="24"/>
          <w:lang w:val="sr-Cyrl-CS"/>
        </w:rPr>
        <w:t xml:space="preserve">користе се и у превенцији одбацивања </w:t>
      </w:r>
      <w:r w:rsidRPr="002111B1">
        <w:rPr>
          <w:rFonts w:ascii="Times New Roman" w:hAnsi="Times New Roman"/>
          <w:sz w:val="24"/>
          <w:szCs w:val="24"/>
          <w:lang w:val="sr-Cyrl-CS"/>
        </w:rPr>
        <w:t>трансплант</w:t>
      </w:r>
      <w:r w:rsidR="00313A06">
        <w:rPr>
          <w:rFonts w:ascii="Times New Roman" w:hAnsi="Times New Roman"/>
          <w:sz w:val="24"/>
          <w:szCs w:val="24"/>
          <w:lang w:val="sr-Cyrl-CS"/>
        </w:rPr>
        <w:t>ираног органа.</w:t>
      </w:r>
      <w:r w:rsidRPr="002111B1">
        <w:rPr>
          <w:rFonts w:ascii="Times New Roman" w:hAnsi="Times New Roman"/>
          <w:sz w:val="24"/>
          <w:szCs w:val="24"/>
          <w:lang w:val="sr-Cyrl-CS"/>
        </w:rPr>
        <w:t xml:space="preserve"> </w:t>
      </w:r>
    </w:p>
    <w:p w:rsidR="002111B1" w:rsidRDefault="002111B1" w:rsidP="00C07451">
      <w:pPr>
        <w:spacing w:after="0"/>
        <w:jc w:val="both"/>
        <w:rPr>
          <w:rFonts w:ascii="Times New Roman" w:hAnsi="Times New Roman"/>
          <w:b/>
          <w:sz w:val="24"/>
          <w:szCs w:val="24"/>
          <w:lang w:val="sr-Cyrl-CS"/>
        </w:rPr>
      </w:pPr>
    </w:p>
    <w:p w:rsidR="00313A06" w:rsidRDefault="00313A06" w:rsidP="00C07451">
      <w:pPr>
        <w:spacing w:after="0"/>
        <w:jc w:val="both"/>
        <w:rPr>
          <w:rFonts w:ascii="Times New Roman" w:hAnsi="Times New Roman"/>
          <w:b/>
          <w:sz w:val="24"/>
          <w:szCs w:val="24"/>
          <w:lang w:val="sr-Cyrl-CS"/>
        </w:rPr>
      </w:pPr>
    </w:p>
    <w:p w:rsidR="00C07451" w:rsidRDefault="00D01DCB" w:rsidP="00C07451">
      <w:pPr>
        <w:spacing w:after="0"/>
        <w:jc w:val="both"/>
        <w:rPr>
          <w:rFonts w:ascii="Times New Roman" w:hAnsi="Times New Roman"/>
          <w:b/>
          <w:sz w:val="24"/>
          <w:szCs w:val="24"/>
          <w:lang w:val="sr-Cyrl-CS"/>
        </w:rPr>
      </w:pPr>
      <w:r w:rsidRPr="000A1D3D">
        <w:rPr>
          <w:rFonts w:ascii="Times New Roman" w:hAnsi="Times New Roman"/>
          <w:b/>
          <w:sz w:val="24"/>
          <w:szCs w:val="24"/>
          <w:lang w:val="sr-Cyrl-CS"/>
        </w:rPr>
        <w:t>НЕЖЕЉЕНА ДЕЈСТВА КОРТИКОСТЕРОИДА</w:t>
      </w:r>
    </w:p>
    <w:p w:rsidR="00D01DCB" w:rsidRDefault="00D01DCB" w:rsidP="00C07451">
      <w:pPr>
        <w:jc w:val="both"/>
        <w:rPr>
          <w:rFonts w:ascii="Times New Roman" w:hAnsi="Times New Roman"/>
          <w:sz w:val="24"/>
          <w:szCs w:val="24"/>
          <w:lang w:val="ru-RU"/>
        </w:rPr>
      </w:pPr>
    </w:p>
    <w:p w:rsidR="00C07451" w:rsidRDefault="00C07451" w:rsidP="002111B1">
      <w:pPr>
        <w:ind w:firstLine="720"/>
        <w:jc w:val="both"/>
        <w:rPr>
          <w:rFonts w:ascii="Times New Roman" w:hAnsi="Times New Roman"/>
          <w:sz w:val="24"/>
          <w:szCs w:val="24"/>
        </w:rPr>
      </w:pPr>
      <w:r w:rsidRPr="000A1D3D">
        <w:rPr>
          <w:rFonts w:ascii="Times New Roman" w:hAnsi="Times New Roman"/>
          <w:sz w:val="24"/>
          <w:szCs w:val="24"/>
          <w:lang w:val="ru-RU"/>
        </w:rPr>
        <w:t xml:space="preserve">Два главна облика нежељених ефеката кортикостероида настају услед </w:t>
      </w:r>
      <w:r w:rsidRPr="000A1D3D">
        <w:rPr>
          <w:rFonts w:ascii="Times New Roman" w:hAnsi="Times New Roman"/>
          <w:bCs/>
          <w:sz w:val="24"/>
          <w:szCs w:val="24"/>
          <w:lang w:val="ru-RU"/>
        </w:rPr>
        <w:t xml:space="preserve">дуготрајног узимања високих доза </w:t>
      </w:r>
      <w:r w:rsidRPr="000A1D3D">
        <w:rPr>
          <w:rFonts w:ascii="Times New Roman" w:hAnsi="Times New Roman"/>
          <w:sz w:val="24"/>
          <w:szCs w:val="24"/>
          <w:lang w:val="ru-RU"/>
        </w:rPr>
        <w:t xml:space="preserve">или услед </w:t>
      </w:r>
      <w:r w:rsidRPr="000A1D3D">
        <w:rPr>
          <w:rFonts w:ascii="Times New Roman" w:hAnsi="Times New Roman"/>
          <w:bCs/>
          <w:sz w:val="24"/>
          <w:szCs w:val="24"/>
          <w:lang w:val="ru-RU"/>
        </w:rPr>
        <w:t>наглог прекида терапије</w:t>
      </w:r>
      <w:r w:rsidRPr="000A1D3D">
        <w:rPr>
          <w:rFonts w:ascii="Times New Roman" w:hAnsi="Times New Roman"/>
          <w:sz w:val="24"/>
          <w:szCs w:val="24"/>
          <w:lang w:val="ru-RU"/>
        </w:rPr>
        <w:t xml:space="preserve">. Ако се кортикостероиди користе непрекидно месец дана са њиховим узимањем се </w:t>
      </w:r>
      <w:r>
        <w:rPr>
          <w:rFonts w:ascii="Times New Roman" w:hAnsi="Times New Roman"/>
          <w:bCs/>
          <w:sz w:val="24"/>
          <w:szCs w:val="24"/>
          <w:lang w:val="ru-RU"/>
        </w:rPr>
        <w:t>не сме престати нагло</w:t>
      </w:r>
      <w:r w:rsidRPr="000A1D3D">
        <w:rPr>
          <w:rFonts w:ascii="Times New Roman" w:hAnsi="Times New Roman"/>
          <w:bCs/>
          <w:sz w:val="24"/>
          <w:szCs w:val="24"/>
          <w:lang w:val="ru-RU"/>
        </w:rPr>
        <w:t xml:space="preserve">  </w:t>
      </w:r>
      <w:r w:rsidRPr="000A1D3D">
        <w:rPr>
          <w:rFonts w:ascii="Times New Roman" w:hAnsi="Times New Roman"/>
          <w:sz w:val="24"/>
          <w:szCs w:val="24"/>
          <w:lang w:val="ru-RU"/>
        </w:rPr>
        <w:t>због</w:t>
      </w:r>
      <w:r w:rsidRPr="000A1D3D">
        <w:rPr>
          <w:rFonts w:ascii="Times New Roman" w:hAnsi="Times New Roman"/>
          <w:bCs/>
          <w:sz w:val="24"/>
          <w:szCs w:val="24"/>
          <w:lang w:val="ru-RU"/>
        </w:rPr>
        <w:t xml:space="preserve"> </w:t>
      </w:r>
      <w:r w:rsidRPr="000A1D3D">
        <w:rPr>
          <w:rFonts w:ascii="Times New Roman" w:hAnsi="Times New Roman"/>
          <w:sz w:val="24"/>
          <w:szCs w:val="24"/>
          <w:lang w:val="ru-RU"/>
        </w:rPr>
        <w:t>појаве озбиљних проблема.</w:t>
      </w:r>
      <w:r>
        <w:rPr>
          <w:rFonts w:ascii="Times New Roman" w:hAnsi="Times New Roman"/>
          <w:sz w:val="24"/>
          <w:szCs w:val="24"/>
          <w:lang w:val="ru-RU"/>
        </w:rPr>
        <w:t xml:space="preserve"> </w:t>
      </w:r>
      <w:r w:rsidR="002111B1" w:rsidRPr="002111B1">
        <w:rPr>
          <w:rFonts w:ascii="Times New Roman" w:hAnsi="Times New Roman"/>
          <w:sz w:val="24"/>
          <w:szCs w:val="24"/>
          <w:lang w:val="ru-RU"/>
        </w:rPr>
        <w:t>Н</w:t>
      </w:r>
      <w:r w:rsidR="002111B1">
        <w:rPr>
          <w:rFonts w:ascii="Times New Roman" w:hAnsi="Times New Roman"/>
          <w:sz w:val="24"/>
          <w:szCs w:val="24"/>
          <w:lang w:val="ru-RU"/>
        </w:rPr>
        <w:t>ајчешће нежељено</w:t>
      </w:r>
      <w:r w:rsidR="002111B1" w:rsidRPr="002111B1">
        <w:rPr>
          <w:rFonts w:ascii="Times New Roman" w:hAnsi="Times New Roman"/>
          <w:sz w:val="24"/>
          <w:szCs w:val="24"/>
          <w:lang w:val="ru-RU"/>
        </w:rPr>
        <w:t xml:space="preserve"> дејств</w:t>
      </w:r>
      <w:r w:rsidR="002111B1">
        <w:rPr>
          <w:rFonts w:ascii="Times New Roman" w:hAnsi="Times New Roman"/>
          <w:sz w:val="24"/>
          <w:szCs w:val="24"/>
          <w:lang w:val="ru-RU"/>
        </w:rPr>
        <w:t>о</w:t>
      </w:r>
      <w:r w:rsidR="002111B1" w:rsidRPr="002111B1">
        <w:rPr>
          <w:rFonts w:ascii="Times New Roman" w:hAnsi="Times New Roman"/>
          <w:sz w:val="24"/>
          <w:szCs w:val="24"/>
          <w:lang w:val="ru-RU"/>
        </w:rPr>
        <w:t xml:space="preserve"> кортикостероида је повећан</w:t>
      </w:r>
      <w:r w:rsidR="002111B1">
        <w:rPr>
          <w:rFonts w:ascii="Times New Roman" w:hAnsi="Times New Roman"/>
          <w:sz w:val="24"/>
          <w:szCs w:val="24"/>
          <w:lang w:val="ru-RU"/>
        </w:rPr>
        <w:t>а</w:t>
      </w:r>
      <w:r w:rsidR="002111B1" w:rsidRPr="002111B1">
        <w:rPr>
          <w:rFonts w:ascii="Times New Roman" w:hAnsi="Times New Roman"/>
          <w:sz w:val="24"/>
          <w:szCs w:val="24"/>
          <w:lang w:val="ru-RU"/>
        </w:rPr>
        <w:t xml:space="preserve"> осетљивост на инфекције.</w:t>
      </w:r>
      <w:r w:rsidR="002111B1">
        <w:rPr>
          <w:rFonts w:ascii="Times New Roman" w:hAnsi="Times New Roman"/>
          <w:sz w:val="24"/>
          <w:szCs w:val="24"/>
          <w:lang w:val="ru-RU"/>
        </w:rPr>
        <w:t xml:space="preserve"> </w:t>
      </w:r>
      <w:r w:rsidR="002111B1" w:rsidRPr="002111B1">
        <w:rPr>
          <w:rFonts w:ascii="Times New Roman" w:hAnsi="Times New Roman"/>
          <w:sz w:val="24"/>
          <w:szCs w:val="24"/>
          <w:lang w:val="ru-RU"/>
        </w:rPr>
        <w:t xml:space="preserve">Осим повећаног ризика од инфекција, </w:t>
      </w:r>
      <w:r w:rsidR="002111B1">
        <w:rPr>
          <w:rFonts w:ascii="Times New Roman" w:hAnsi="Times New Roman"/>
          <w:sz w:val="24"/>
          <w:szCs w:val="24"/>
          <w:lang w:val="ru-RU"/>
        </w:rPr>
        <w:t xml:space="preserve">друга честа </w:t>
      </w:r>
      <w:r w:rsidR="002111B1" w:rsidRPr="002111B1">
        <w:rPr>
          <w:rFonts w:ascii="Times New Roman" w:hAnsi="Times New Roman"/>
          <w:sz w:val="24"/>
          <w:szCs w:val="24"/>
          <w:lang w:val="ru-RU"/>
        </w:rPr>
        <w:t>нежељена дејства</w:t>
      </w:r>
      <w:r w:rsidRPr="000A1D3D">
        <w:rPr>
          <w:rFonts w:ascii="Times New Roman" w:hAnsi="Times New Roman"/>
          <w:bCs/>
          <w:sz w:val="24"/>
          <w:szCs w:val="24"/>
        </w:rPr>
        <w:t xml:space="preserve"> </w:t>
      </w:r>
      <w:proofErr w:type="spellStart"/>
      <w:r w:rsidRPr="000A1D3D">
        <w:rPr>
          <w:rFonts w:ascii="Times New Roman" w:hAnsi="Times New Roman"/>
          <w:bCs/>
          <w:sz w:val="24"/>
          <w:szCs w:val="24"/>
        </w:rPr>
        <w:t>су</w:t>
      </w:r>
      <w:proofErr w:type="spellEnd"/>
      <w:r w:rsidRPr="000A1D3D">
        <w:rPr>
          <w:rFonts w:ascii="Times New Roman" w:hAnsi="Times New Roman"/>
          <w:bCs/>
          <w:sz w:val="24"/>
          <w:szCs w:val="24"/>
        </w:rPr>
        <w:t>:</w:t>
      </w:r>
      <w:r>
        <w:rPr>
          <w:rFonts w:ascii="Times New Roman" w:hAnsi="Times New Roman"/>
          <w:sz w:val="24"/>
          <w:szCs w:val="24"/>
        </w:rPr>
        <w:t xml:space="preserve"> </w:t>
      </w:r>
      <w:proofErr w:type="spellStart"/>
      <w:r w:rsidRPr="000A1D3D">
        <w:rPr>
          <w:rFonts w:ascii="Times New Roman" w:hAnsi="Times New Roman"/>
          <w:sz w:val="24"/>
          <w:szCs w:val="24"/>
        </w:rPr>
        <w:t>негативан</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баланс</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калцијума</w:t>
      </w:r>
      <w:proofErr w:type="spellEnd"/>
      <w:r w:rsidRPr="000A1D3D">
        <w:rPr>
          <w:rFonts w:ascii="Times New Roman" w:hAnsi="Times New Roman"/>
          <w:sz w:val="24"/>
          <w:szCs w:val="24"/>
        </w:rPr>
        <w:t xml:space="preserve"> </w:t>
      </w:r>
      <w:r>
        <w:rPr>
          <w:rFonts w:ascii="Times New Roman" w:hAnsi="Times New Roman"/>
          <w:sz w:val="24"/>
          <w:szCs w:val="24"/>
        </w:rPr>
        <w:t xml:space="preserve">и </w:t>
      </w:r>
      <w:proofErr w:type="spellStart"/>
      <w:r>
        <w:rPr>
          <w:rFonts w:ascii="Times New Roman" w:hAnsi="Times New Roman"/>
          <w:sz w:val="24"/>
          <w:szCs w:val="24"/>
        </w:rPr>
        <w:t>следствен</w:t>
      </w:r>
      <w:proofErr w:type="spellEnd"/>
      <w:r>
        <w:rPr>
          <w:rFonts w:ascii="Times New Roman" w:hAnsi="Times New Roman"/>
          <w:sz w:val="24"/>
          <w:szCs w:val="24"/>
        </w:rPr>
        <w:t xml:space="preserve"> </w:t>
      </w:r>
      <w:proofErr w:type="spellStart"/>
      <w:r>
        <w:rPr>
          <w:rFonts w:ascii="Times New Roman" w:hAnsi="Times New Roman"/>
          <w:sz w:val="24"/>
          <w:szCs w:val="24"/>
        </w:rPr>
        <w:t>настанак</w:t>
      </w:r>
      <w:proofErr w:type="spellEnd"/>
      <w:r>
        <w:rPr>
          <w:rFonts w:ascii="Times New Roman" w:hAnsi="Times New Roman"/>
          <w:sz w:val="24"/>
          <w:szCs w:val="24"/>
        </w:rPr>
        <w:t xml:space="preserve"> </w:t>
      </w:r>
      <w:proofErr w:type="spellStart"/>
      <w:r w:rsidRPr="000A1D3D">
        <w:rPr>
          <w:rFonts w:ascii="Times New Roman" w:hAnsi="Times New Roman"/>
          <w:sz w:val="24"/>
          <w:szCs w:val="24"/>
        </w:rPr>
        <w:t>остеопороз</w:t>
      </w:r>
      <w:r>
        <w:rPr>
          <w:rFonts w:ascii="Times New Roman" w:hAnsi="Times New Roman"/>
          <w:sz w:val="24"/>
          <w:szCs w:val="24"/>
        </w:rPr>
        <w:t>е</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sidRPr="000A1D3D">
        <w:rPr>
          <w:rFonts w:ascii="Times New Roman" w:hAnsi="Times New Roman"/>
          <w:sz w:val="24"/>
          <w:szCs w:val="24"/>
        </w:rPr>
        <w:t>појачан</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апетит</w:t>
      </w:r>
      <w:proofErr w:type="spellEnd"/>
      <w:r w:rsidR="002111B1">
        <w:rPr>
          <w:rFonts w:ascii="Times New Roman" w:hAnsi="Times New Roman"/>
          <w:sz w:val="24"/>
          <w:szCs w:val="24"/>
        </w:rPr>
        <w:t xml:space="preserve"> и </w:t>
      </w:r>
      <w:proofErr w:type="spellStart"/>
      <w:r>
        <w:rPr>
          <w:rFonts w:ascii="Times New Roman" w:hAnsi="Times New Roman"/>
          <w:sz w:val="24"/>
          <w:szCs w:val="24"/>
        </w:rPr>
        <w:t>центрипетална</w:t>
      </w:r>
      <w:proofErr w:type="spellEnd"/>
      <w:r>
        <w:rPr>
          <w:rFonts w:ascii="Times New Roman" w:hAnsi="Times New Roman"/>
          <w:sz w:val="24"/>
          <w:szCs w:val="24"/>
        </w:rPr>
        <w:t xml:space="preserve"> </w:t>
      </w:r>
      <w:proofErr w:type="spellStart"/>
      <w:r>
        <w:rPr>
          <w:rFonts w:ascii="Times New Roman" w:hAnsi="Times New Roman"/>
          <w:sz w:val="24"/>
          <w:szCs w:val="24"/>
        </w:rPr>
        <w:t>гојазност</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sidRPr="000A1D3D">
        <w:rPr>
          <w:rFonts w:ascii="Times New Roman" w:hAnsi="Times New Roman"/>
          <w:sz w:val="24"/>
          <w:szCs w:val="24"/>
        </w:rPr>
        <w:t>отежано</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зарастање</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рана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sidR="00313A06">
        <w:rPr>
          <w:rFonts w:ascii="Times New Roman" w:hAnsi="Times New Roman"/>
          <w:sz w:val="24"/>
          <w:szCs w:val="24"/>
        </w:rPr>
        <w:t>као</w:t>
      </w:r>
      <w:proofErr w:type="spellEnd"/>
      <w:r w:rsidR="00313A06">
        <w:rPr>
          <w:rFonts w:ascii="Times New Roman" w:hAnsi="Times New Roman"/>
          <w:sz w:val="24"/>
          <w:szCs w:val="24"/>
        </w:rPr>
        <w:t xml:space="preserve"> </w:t>
      </w:r>
      <w:r>
        <w:rPr>
          <w:rFonts w:ascii="Times New Roman" w:hAnsi="Times New Roman"/>
          <w:sz w:val="24"/>
          <w:szCs w:val="24"/>
        </w:rPr>
        <w:t xml:space="preserve">и </w:t>
      </w:r>
      <w:proofErr w:type="spellStart"/>
      <w:r w:rsidRPr="000A1D3D">
        <w:rPr>
          <w:rFonts w:ascii="Times New Roman" w:hAnsi="Times New Roman"/>
          <w:sz w:val="24"/>
          <w:szCs w:val="24"/>
        </w:rPr>
        <w:t>поремећај</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раста</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код</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деце</w:t>
      </w:r>
      <w:proofErr w:type="spellEnd"/>
      <w:r w:rsidRPr="000A1D3D">
        <w:rPr>
          <w:rFonts w:ascii="Times New Roman" w:hAnsi="Times New Roman"/>
          <w:sz w:val="24"/>
          <w:szCs w:val="24"/>
        </w:rPr>
        <w:t>.</w:t>
      </w:r>
      <w:r w:rsidR="008C47A2">
        <w:rPr>
          <w:rFonts w:ascii="Times New Roman" w:hAnsi="Times New Roman"/>
          <w:sz w:val="24"/>
          <w:szCs w:val="24"/>
        </w:rPr>
        <w:t xml:space="preserve"> </w:t>
      </w:r>
      <w:proofErr w:type="spellStart"/>
      <w:r w:rsidRPr="000A1D3D">
        <w:rPr>
          <w:rFonts w:ascii="Times New Roman" w:hAnsi="Times New Roman"/>
          <w:sz w:val="24"/>
          <w:szCs w:val="24"/>
        </w:rPr>
        <w:t>Друге</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честе</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последице</w:t>
      </w:r>
      <w:proofErr w:type="spellEnd"/>
      <w:r>
        <w:rPr>
          <w:rFonts w:ascii="Times New Roman" w:hAnsi="Times New Roman"/>
          <w:sz w:val="24"/>
          <w:szCs w:val="24"/>
        </w:rPr>
        <w:t xml:space="preserve"> </w:t>
      </w:r>
      <w:proofErr w:type="spellStart"/>
      <w:r>
        <w:rPr>
          <w:rFonts w:ascii="Times New Roman" w:hAnsi="Times New Roman"/>
          <w:sz w:val="24"/>
          <w:szCs w:val="24"/>
        </w:rPr>
        <w:t>су</w:t>
      </w:r>
      <w:proofErr w:type="spellEnd"/>
      <w:r w:rsidRPr="000A1D3D">
        <w:rPr>
          <w:rFonts w:ascii="Times New Roman" w:hAnsi="Times New Roman"/>
          <w:sz w:val="24"/>
          <w:szCs w:val="24"/>
        </w:rPr>
        <w:t xml:space="preserve">: </w:t>
      </w:r>
      <w:proofErr w:type="spellStart"/>
      <w:r>
        <w:rPr>
          <w:rFonts w:ascii="Times New Roman" w:hAnsi="Times New Roman"/>
          <w:sz w:val="24"/>
          <w:szCs w:val="24"/>
        </w:rPr>
        <w:t>м</w:t>
      </w:r>
      <w:r w:rsidRPr="000A1D3D">
        <w:rPr>
          <w:rFonts w:ascii="Times New Roman" w:hAnsi="Times New Roman"/>
          <w:sz w:val="24"/>
          <w:szCs w:val="24"/>
        </w:rPr>
        <w:t>иопатија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а</w:t>
      </w:r>
      <w:r w:rsidRPr="000A1D3D">
        <w:rPr>
          <w:rFonts w:ascii="Times New Roman" w:hAnsi="Times New Roman"/>
          <w:sz w:val="24"/>
          <w:szCs w:val="24"/>
        </w:rPr>
        <w:t>васкуларна</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некроза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х</w:t>
      </w:r>
      <w:r w:rsidRPr="000A1D3D">
        <w:rPr>
          <w:rFonts w:ascii="Times New Roman" w:hAnsi="Times New Roman"/>
          <w:sz w:val="24"/>
          <w:szCs w:val="24"/>
        </w:rPr>
        <w:t>ипертензија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п</w:t>
      </w:r>
      <w:r w:rsidRPr="000A1D3D">
        <w:rPr>
          <w:rFonts w:ascii="Times New Roman" w:hAnsi="Times New Roman"/>
          <w:sz w:val="24"/>
          <w:szCs w:val="24"/>
        </w:rPr>
        <w:t>урпуре</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х</w:t>
      </w:r>
      <w:r w:rsidRPr="000A1D3D">
        <w:rPr>
          <w:rFonts w:ascii="Times New Roman" w:hAnsi="Times New Roman"/>
          <w:sz w:val="24"/>
          <w:szCs w:val="24"/>
        </w:rPr>
        <w:t>иперлипидемија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е</w:t>
      </w:r>
      <w:r w:rsidRPr="000A1D3D">
        <w:rPr>
          <w:rFonts w:ascii="Times New Roman" w:hAnsi="Times New Roman"/>
          <w:sz w:val="24"/>
          <w:szCs w:val="24"/>
        </w:rPr>
        <w:t>уфорија</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или</w:t>
      </w:r>
      <w:proofErr w:type="spellEnd"/>
      <w:r w:rsidRPr="000A1D3D">
        <w:rPr>
          <w:rFonts w:ascii="Times New Roman" w:hAnsi="Times New Roman"/>
          <w:sz w:val="24"/>
          <w:szCs w:val="24"/>
        </w:rPr>
        <w:t xml:space="preserve"> </w:t>
      </w:r>
      <w:proofErr w:type="spellStart"/>
      <w:r w:rsidRPr="000A1D3D">
        <w:rPr>
          <w:rFonts w:ascii="Times New Roman" w:hAnsi="Times New Roman"/>
          <w:sz w:val="24"/>
          <w:szCs w:val="24"/>
        </w:rPr>
        <w:t>депресија</w:t>
      </w:r>
      <w:proofErr w:type="spellEnd"/>
      <w:r>
        <w:rPr>
          <w:rFonts w:ascii="Times New Roman" w:hAnsi="Times New Roman"/>
          <w:sz w:val="24"/>
          <w:szCs w:val="24"/>
        </w:rPr>
        <w:t>,</w:t>
      </w:r>
      <w:r w:rsidRPr="000A1D3D">
        <w:rPr>
          <w:rFonts w:ascii="Times New Roman" w:hAnsi="Times New Roman"/>
          <w:sz w:val="24"/>
          <w:szCs w:val="24"/>
        </w:rPr>
        <w:t xml:space="preserve"> </w:t>
      </w:r>
      <w:proofErr w:type="spellStart"/>
      <w:r>
        <w:rPr>
          <w:rFonts w:ascii="Times New Roman" w:hAnsi="Times New Roman"/>
          <w:sz w:val="24"/>
          <w:szCs w:val="24"/>
        </w:rPr>
        <w:t>д</w:t>
      </w:r>
      <w:r w:rsidRPr="000A1D3D">
        <w:rPr>
          <w:rFonts w:ascii="Times New Roman" w:hAnsi="Times New Roman"/>
          <w:sz w:val="24"/>
          <w:szCs w:val="24"/>
        </w:rPr>
        <w:t>ијабетес</w:t>
      </w:r>
      <w:proofErr w:type="spellEnd"/>
      <w:r>
        <w:rPr>
          <w:rFonts w:ascii="Times New Roman" w:hAnsi="Times New Roman"/>
          <w:sz w:val="24"/>
          <w:szCs w:val="24"/>
        </w:rPr>
        <w:t xml:space="preserve"> и</w:t>
      </w:r>
      <w:r w:rsidRPr="000A1D3D">
        <w:rPr>
          <w:rFonts w:ascii="Times New Roman" w:hAnsi="Times New Roman"/>
          <w:sz w:val="24"/>
          <w:szCs w:val="24"/>
        </w:rPr>
        <w:t xml:space="preserve"> </w:t>
      </w:r>
      <w:proofErr w:type="spellStart"/>
      <w:r>
        <w:rPr>
          <w:rFonts w:ascii="Times New Roman" w:hAnsi="Times New Roman"/>
          <w:sz w:val="24"/>
          <w:szCs w:val="24"/>
        </w:rPr>
        <w:t>к</w:t>
      </w:r>
      <w:r w:rsidRPr="000A1D3D">
        <w:rPr>
          <w:rFonts w:ascii="Times New Roman" w:hAnsi="Times New Roman"/>
          <w:sz w:val="24"/>
          <w:szCs w:val="24"/>
        </w:rPr>
        <w:t>атаракта</w:t>
      </w:r>
      <w:proofErr w:type="spellEnd"/>
      <w:r>
        <w:rPr>
          <w:rFonts w:ascii="Times New Roman" w:hAnsi="Times New Roman"/>
          <w:sz w:val="24"/>
          <w:szCs w:val="24"/>
        </w:rPr>
        <w:t>.</w:t>
      </w:r>
    </w:p>
    <w:p w:rsidR="001E53C4" w:rsidRDefault="001E53C4" w:rsidP="00C07451">
      <w:pPr>
        <w:jc w:val="center"/>
        <w:rPr>
          <w:rFonts w:ascii="Times New Roman" w:hAnsi="Times New Roman"/>
          <w:b/>
          <w:bCs/>
          <w:color w:val="C00000"/>
          <w:sz w:val="24"/>
          <w:szCs w:val="24"/>
        </w:rPr>
      </w:pPr>
    </w:p>
    <w:p w:rsidR="00C07451" w:rsidRPr="00C07451" w:rsidRDefault="00C07451" w:rsidP="00C07451">
      <w:pPr>
        <w:jc w:val="center"/>
        <w:rPr>
          <w:rFonts w:ascii="Times New Roman" w:hAnsi="Times New Roman"/>
          <w:b/>
          <w:color w:val="C00000"/>
          <w:sz w:val="24"/>
          <w:szCs w:val="24"/>
        </w:rPr>
      </w:pPr>
      <w:r w:rsidRPr="00C07451">
        <w:rPr>
          <w:rFonts w:ascii="Times New Roman" w:hAnsi="Times New Roman"/>
          <w:b/>
          <w:bCs/>
          <w:color w:val="C00000"/>
          <w:sz w:val="24"/>
          <w:szCs w:val="24"/>
        </w:rPr>
        <w:t>НЕСТЕРОИДНИ АНТИИНФЛАМА</w:t>
      </w:r>
      <w:r w:rsidR="00D407DB">
        <w:rPr>
          <w:rFonts w:ascii="Times New Roman" w:hAnsi="Times New Roman"/>
          <w:b/>
          <w:bCs/>
          <w:color w:val="C00000"/>
          <w:sz w:val="24"/>
          <w:szCs w:val="24"/>
        </w:rPr>
        <w:t>ЦИЈСКИ</w:t>
      </w:r>
      <w:r w:rsidRPr="00C07451">
        <w:rPr>
          <w:rFonts w:ascii="Times New Roman" w:hAnsi="Times New Roman"/>
          <w:b/>
          <w:bCs/>
          <w:color w:val="C00000"/>
          <w:sz w:val="24"/>
          <w:szCs w:val="24"/>
        </w:rPr>
        <w:t xml:space="preserve"> ЛЕКОВИ</w:t>
      </w:r>
      <w:r w:rsidRPr="00C07451">
        <w:rPr>
          <w:rFonts w:ascii="Times New Roman" w:hAnsi="Times New Roman"/>
          <w:b/>
          <w:color w:val="C00000"/>
          <w:sz w:val="24"/>
          <w:szCs w:val="24"/>
        </w:rPr>
        <w:t xml:space="preserve"> </w:t>
      </w:r>
    </w:p>
    <w:p w:rsidR="00D01DCB" w:rsidRDefault="00D01DCB" w:rsidP="00C07451">
      <w:pPr>
        <w:spacing w:after="0"/>
        <w:jc w:val="both"/>
        <w:rPr>
          <w:rFonts w:ascii="Times New Roman" w:hAnsi="Times New Roman"/>
          <w:bCs/>
          <w:sz w:val="24"/>
          <w:szCs w:val="24"/>
          <w:lang w:val="sr-Cyrl-CS"/>
        </w:rPr>
      </w:pPr>
    </w:p>
    <w:p w:rsidR="00C07451" w:rsidRPr="0055241E" w:rsidRDefault="00C07451" w:rsidP="00D01DCB">
      <w:pPr>
        <w:spacing w:after="0"/>
        <w:ind w:firstLine="720"/>
        <w:jc w:val="both"/>
        <w:rPr>
          <w:rFonts w:ascii="Times New Roman" w:hAnsi="Times New Roman"/>
          <w:sz w:val="24"/>
          <w:szCs w:val="24"/>
        </w:rPr>
      </w:pPr>
      <w:r w:rsidRPr="0055241E">
        <w:rPr>
          <w:rFonts w:ascii="Times New Roman" w:hAnsi="Times New Roman"/>
          <w:bCs/>
          <w:sz w:val="24"/>
          <w:szCs w:val="24"/>
          <w:lang w:val="sr-Cyrl-CS"/>
        </w:rPr>
        <w:t>Нестероидни антиинфлама</w:t>
      </w:r>
      <w:r w:rsidR="00D407DB">
        <w:rPr>
          <w:rFonts w:ascii="Times New Roman" w:hAnsi="Times New Roman"/>
          <w:bCs/>
          <w:sz w:val="24"/>
          <w:szCs w:val="24"/>
          <w:lang w:val="sr-Cyrl-CS"/>
        </w:rPr>
        <w:t>цијски</w:t>
      </w:r>
      <w:r w:rsidRPr="0055241E">
        <w:rPr>
          <w:rFonts w:ascii="Times New Roman" w:hAnsi="Times New Roman"/>
          <w:bCs/>
          <w:sz w:val="24"/>
          <w:szCs w:val="24"/>
          <w:lang w:val="sr-Cyrl-CS"/>
        </w:rPr>
        <w:t xml:space="preserve"> лекови </w:t>
      </w:r>
      <w:r w:rsidRPr="0055241E">
        <w:rPr>
          <w:rFonts w:ascii="Times New Roman" w:hAnsi="Times New Roman"/>
          <w:sz w:val="24"/>
          <w:szCs w:val="24"/>
          <w:lang w:val="sr-Cyrl-CS"/>
        </w:rPr>
        <w:t>су најчешће коришћени лекови који испољавају</w:t>
      </w:r>
      <w:r w:rsidRPr="0055241E">
        <w:rPr>
          <w:rFonts w:ascii="Times New Roman" w:hAnsi="Times New Roman"/>
          <w:sz w:val="24"/>
          <w:szCs w:val="24"/>
          <w:lang w:val="ru-RU"/>
        </w:rPr>
        <w:t xml:space="preserve"> </w:t>
      </w:r>
      <w:r w:rsidRPr="0055241E">
        <w:rPr>
          <w:rFonts w:ascii="Times New Roman" w:hAnsi="Times New Roman"/>
          <w:bCs/>
          <w:sz w:val="24"/>
          <w:szCs w:val="24"/>
          <w:lang w:val="ru-RU"/>
        </w:rPr>
        <w:t>три главна ефекта</w:t>
      </w:r>
      <w:r w:rsidR="00D01DCB">
        <w:rPr>
          <w:rFonts w:ascii="Times New Roman" w:hAnsi="Times New Roman"/>
          <w:sz w:val="24"/>
          <w:szCs w:val="24"/>
          <w:lang w:val="ru-RU"/>
        </w:rPr>
        <w:t>:</w:t>
      </w:r>
    </w:p>
    <w:p w:rsidR="00C07451" w:rsidRPr="0055241E" w:rsidRDefault="00C07451" w:rsidP="00C07451">
      <w:pPr>
        <w:numPr>
          <w:ilvl w:val="0"/>
          <w:numId w:val="6"/>
        </w:numPr>
        <w:spacing w:after="0"/>
        <w:jc w:val="both"/>
        <w:rPr>
          <w:rFonts w:ascii="Times New Roman" w:hAnsi="Times New Roman"/>
          <w:sz w:val="24"/>
          <w:szCs w:val="24"/>
        </w:rPr>
      </w:pPr>
      <w:r w:rsidRPr="0055241E">
        <w:rPr>
          <w:rFonts w:ascii="Times New Roman" w:hAnsi="Times New Roman"/>
          <w:bCs/>
          <w:sz w:val="24"/>
          <w:szCs w:val="24"/>
          <w:lang w:val="ru-RU"/>
        </w:rPr>
        <w:t>антиинфлама</w:t>
      </w:r>
      <w:r w:rsidR="008C47A2">
        <w:rPr>
          <w:rFonts w:ascii="Times New Roman" w:hAnsi="Times New Roman"/>
          <w:bCs/>
          <w:sz w:val="24"/>
          <w:szCs w:val="24"/>
          <w:lang w:val="ru-RU"/>
        </w:rPr>
        <w:t>цијски</w:t>
      </w:r>
      <w:r w:rsidRPr="0055241E">
        <w:rPr>
          <w:rFonts w:ascii="Times New Roman" w:hAnsi="Times New Roman"/>
          <w:sz w:val="24"/>
          <w:szCs w:val="24"/>
          <w:lang w:val="ru-RU"/>
        </w:rPr>
        <w:t xml:space="preserve">: ублажавају </w:t>
      </w:r>
      <w:r w:rsidR="008C47A2">
        <w:rPr>
          <w:rFonts w:ascii="Times New Roman" w:hAnsi="Times New Roman"/>
          <w:sz w:val="24"/>
          <w:szCs w:val="24"/>
          <w:lang w:val="ru-RU"/>
        </w:rPr>
        <w:t>запаљенску</w:t>
      </w:r>
      <w:r w:rsidRPr="0055241E">
        <w:rPr>
          <w:rFonts w:ascii="Times New Roman" w:hAnsi="Times New Roman"/>
          <w:sz w:val="24"/>
          <w:szCs w:val="24"/>
          <w:lang w:val="ru-RU"/>
        </w:rPr>
        <w:t xml:space="preserve"> реакцију</w:t>
      </w:r>
    </w:p>
    <w:p w:rsidR="00C07451" w:rsidRPr="0055241E" w:rsidRDefault="00C07451" w:rsidP="00C07451">
      <w:pPr>
        <w:numPr>
          <w:ilvl w:val="0"/>
          <w:numId w:val="6"/>
        </w:numPr>
        <w:spacing w:after="0"/>
        <w:jc w:val="both"/>
        <w:rPr>
          <w:rFonts w:ascii="Times New Roman" w:hAnsi="Times New Roman"/>
          <w:sz w:val="24"/>
          <w:szCs w:val="24"/>
        </w:rPr>
      </w:pPr>
      <w:r w:rsidRPr="0055241E">
        <w:rPr>
          <w:rFonts w:ascii="Times New Roman" w:hAnsi="Times New Roman"/>
          <w:bCs/>
          <w:sz w:val="24"/>
          <w:szCs w:val="24"/>
          <w:lang w:val="ru-RU"/>
        </w:rPr>
        <w:t>аналгетички:</w:t>
      </w:r>
      <w:r>
        <w:rPr>
          <w:rFonts w:ascii="Times New Roman" w:hAnsi="Times New Roman"/>
          <w:sz w:val="24"/>
          <w:szCs w:val="24"/>
          <w:lang w:val="ru-RU"/>
        </w:rPr>
        <w:t xml:space="preserve"> ублажавају бол</w:t>
      </w:r>
    </w:p>
    <w:p w:rsidR="00C07451" w:rsidRPr="0055241E" w:rsidRDefault="00C07451" w:rsidP="00C07451">
      <w:pPr>
        <w:numPr>
          <w:ilvl w:val="0"/>
          <w:numId w:val="6"/>
        </w:numPr>
        <w:spacing w:after="0"/>
        <w:jc w:val="both"/>
        <w:rPr>
          <w:rFonts w:ascii="Times New Roman" w:hAnsi="Times New Roman"/>
          <w:sz w:val="24"/>
          <w:szCs w:val="24"/>
        </w:rPr>
      </w:pPr>
      <w:r w:rsidRPr="0055241E">
        <w:rPr>
          <w:rFonts w:ascii="Times New Roman" w:hAnsi="Times New Roman"/>
          <w:bCs/>
          <w:sz w:val="24"/>
          <w:szCs w:val="24"/>
          <w:lang w:val="ru-RU"/>
        </w:rPr>
        <w:t>антипиретички:</w:t>
      </w:r>
      <w:r w:rsidRPr="0055241E">
        <w:rPr>
          <w:rFonts w:ascii="Times New Roman" w:hAnsi="Times New Roman"/>
          <w:sz w:val="24"/>
          <w:szCs w:val="24"/>
          <w:lang w:val="ru-RU"/>
        </w:rPr>
        <w:t xml:space="preserve"> снижавају повишену телесну температуру.</w:t>
      </w:r>
    </w:p>
    <w:p w:rsidR="008C47A2" w:rsidRDefault="008C47A2" w:rsidP="00C07451">
      <w:pPr>
        <w:spacing w:after="0"/>
        <w:jc w:val="both"/>
        <w:rPr>
          <w:rFonts w:ascii="Times New Roman" w:hAnsi="Times New Roman"/>
          <w:sz w:val="24"/>
          <w:szCs w:val="24"/>
          <w:lang w:val="ru-RU"/>
        </w:rPr>
      </w:pPr>
    </w:p>
    <w:p w:rsidR="00C07451" w:rsidRDefault="00C07451" w:rsidP="00C07451">
      <w:pPr>
        <w:spacing w:after="0"/>
        <w:jc w:val="both"/>
        <w:rPr>
          <w:rFonts w:ascii="Times New Roman" w:hAnsi="Times New Roman"/>
          <w:sz w:val="24"/>
          <w:szCs w:val="24"/>
        </w:rPr>
      </w:pPr>
      <w:r w:rsidRPr="0055241E">
        <w:rPr>
          <w:rFonts w:ascii="Times New Roman" w:hAnsi="Times New Roman"/>
          <w:sz w:val="24"/>
          <w:szCs w:val="24"/>
          <w:lang w:val="ru-RU"/>
        </w:rPr>
        <w:t xml:space="preserve">Најпознатији лекови из ове групе су </w:t>
      </w:r>
      <w:r w:rsidRPr="0055241E">
        <w:rPr>
          <w:rFonts w:ascii="Times New Roman" w:hAnsi="Times New Roman"/>
          <w:bCs/>
          <w:sz w:val="24"/>
          <w:szCs w:val="24"/>
          <w:lang w:val="ru-RU"/>
        </w:rPr>
        <w:t>аспирин, ибупрофен</w:t>
      </w:r>
      <w:r w:rsidRPr="0055241E">
        <w:rPr>
          <w:rFonts w:ascii="Times New Roman" w:hAnsi="Times New Roman"/>
          <w:sz w:val="24"/>
          <w:szCs w:val="24"/>
          <w:lang w:val="ru-RU"/>
        </w:rPr>
        <w:t xml:space="preserve"> и </w:t>
      </w:r>
      <w:r w:rsidRPr="0055241E">
        <w:rPr>
          <w:rFonts w:ascii="Times New Roman" w:hAnsi="Times New Roman"/>
          <w:bCs/>
          <w:sz w:val="24"/>
          <w:szCs w:val="24"/>
          <w:lang w:val="ru-RU"/>
        </w:rPr>
        <w:t>напроксен.</w:t>
      </w:r>
      <w:r w:rsidRPr="0055241E">
        <w:rPr>
          <w:rFonts w:ascii="Times New Roman" w:hAnsi="Times New Roman"/>
          <w:bCs/>
          <w:sz w:val="24"/>
          <w:szCs w:val="24"/>
        </w:rPr>
        <w:t xml:space="preserve"> </w:t>
      </w:r>
    </w:p>
    <w:p w:rsidR="00D01DCB" w:rsidRDefault="00D01DCB" w:rsidP="00C07451">
      <w:pPr>
        <w:spacing w:after="0"/>
        <w:jc w:val="both"/>
        <w:rPr>
          <w:rFonts w:ascii="Times New Roman" w:hAnsi="Times New Roman"/>
          <w:sz w:val="24"/>
          <w:szCs w:val="24"/>
          <w:lang w:val="ru-RU"/>
        </w:rPr>
      </w:pPr>
    </w:p>
    <w:p w:rsidR="00C07451" w:rsidRPr="0055241E" w:rsidRDefault="00C07451" w:rsidP="00D01DCB">
      <w:pPr>
        <w:spacing w:after="0"/>
        <w:ind w:firstLine="360"/>
        <w:jc w:val="both"/>
        <w:rPr>
          <w:rFonts w:ascii="Times New Roman" w:hAnsi="Times New Roman"/>
          <w:sz w:val="24"/>
          <w:szCs w:val="24"/>
        </w:rPr>
      </w:pPr>
      <w:r w:rsidRPr="0055241E">
        <w:rPr>
          <w:rFonts w:ascii="Times New Roman" w:hAnsi="Times New Roman"/>
          <w:sz w:val="24"/>
          <w:szCs w:val="24"/>
          <w:lang w:val="ru-RU"/>
        </w:rPr>
        <w:t xml:space="preserve">Сви поменути ефекти ових лекова су последица </w:t>
      </w:r>
      <w:r w:rsidRPr="0055241E">
        <w:rPr>
          <w:rFonts w:ascii="Times New Roman" w:hAnsi="Times New Roman"/>
          <w:bCs/>
          <w:sz w:val="24"/>
          <w:szCs w:val="24"/>
          <w:lang w:val="ru-RU"/>
        </w:rPr>
        <w:t xml:space="preserve">блокаде </w:t>
      </w:r>
      <w:r w:rsidRPr="0055241E">
        <w:rPr>
          <w:rFonts w:ascii="Times New Roman" w:hAnsi="Times New Roman"/>
          <w:sz w:val="24"/>
          <w:szCs w:val="24"/>
          <w:lang w:val="ru-RU"/>
        </w:rPr>
        <w:t xml:space="preserve">ензима, </w:t>
      </w:r>
      <w:r w:rsidRPr="0055241E">
        <w:rPr>
          <w:rFonts w:ascii="Times New Roman" w:hAnsi="Times New Roman"/>
          <w:bCs/>
          <w:sz w:val="24"/>
          <w:szCs w:val="24"/>
          <w:lang w:val="ru-RU"/>
        </w:rPr>
        <w:t xml:space="preserve">циклооксигеназе </w:t>
      </w:r>
      <w:r w:rsidRPr="0055241E">
        <w:rPr>
          <w:rFonts w:ascii="Times New Roman" w:hAnsi="Times New Roman"/>
          <w:bCs/>
          <w:sz w:val="24"/>
          <w:szCs w:val="24"/>
        </w:rPr>
        <w:t>(</w:t>
      </w:r>
      <w:proofErr w:type="spellStart"/>
      <w:r w:rsidRPr="0055241E">
        <w:rPr>
          <w:rFonts w:ascii="Times New Roman" w:hAnsi="Times New Roman"/>
          <w:sz w:val="24"/>
          <w:szCs w:val="24"/>
        </w:rPr>
        <w:t>енгл</w:t>
      </w:r>
      <w:proofErr w:type="spellEnd"/>
      <w:r w:rsidRPr="0055241E">
        <w:rPr>
          <w:rFonts w:ascii="Times New Roman" w:hAnsi="Times New Roman"/>
          <w:sz w:val="24"/>
          <w:szCs w:val="24"/>
        </w:rPr>
        <w:t xml:space="preserve">. </w:t>
      </w:r>
      <w:proofErr w:type="spellStart"/>
      <w:proofErr w:type="gramStart"/>
      <w:r w:rsidRPr="00D01DCB">
        <w:rPr>
          <w:rFonts w:ascii="Times New Roman" w:hAnsi="Times New Roman"/>
          <w:i/>
          <w:sz w:val="24"/>
          <w:szCs w:val="24"/>
        </w:rPr>
        <w:t>cyclooxigenase</w:t>
      </w:r>
      <w:r w:rsidR="00CC7020">
        <w:rPr>
          <w:rFonts w:ascii="Times New Roman" w:hAnsi="Times New Roman"/>
          <w:i/>
          <w:sz w:val="24"/>
          <w:szCs w:val="24"/>
        </w:rPr>
        <w:t>,</w:t>
      </w:r>
      <w:proofErr w:type="gramEnd"/>
      <w:r w:rsidR="00CC7020" w:rsidRPr="0055241E">
        <w:rPr>
          <w:rFonts w:ascii="Times New Roman" w:hAnsi="Times New Roman"/>
          <w:bCs/>
          <w:sz w:val="24"/>
          <w:szCs w:val="24"/>
        </w:rPr>
        <w:t>COX</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што</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резултира</w:t>
      </w:r>
      <w:proofErr w:type="spellEnd"/>
      <w:r w:rsidRPr="0055241E">
        <w:rPr>
          <w:rFonts w:ascii="Times New Roman" w:hAnsi="Times New Roman"/>
          <w:sz w:val="24"/>
          <w:szCs w:val="24"/>
          <w:lang w:val="ru-RU"/>
        </w:rPr>
        <w:t xml:space="preserve"> </w:t>
      </w:r>
      <w:r>
        <w:rPr>
          <w:rFonts w:ascii="Times New Roman" w:hAnsi="Times New Roman"/>
          <w:bCs/>
          <w:sz w:val="24"/>
          <w:szCs w:val="24"/>
          <w:lang w:val="ru-RU"/>
        </w:rPr>
        <w:t>смање</w:t>
      </w:r>
      <w:proofErr w:type="spellStart"/>
      <w:r>
        <w:rPr>
          <w:rFonts w:ascii="Times New Roman" w:hAnsi="Times New Roman"/>
          <w:bCs/>
          <w:sz w:val="24"/>
          <w:szCs w:val="24"/>
        </w:rPr>
        <w:t>њем</w:t>
      </w:r>
      <w:proofErr w:type="spellEnd"/>
      <w:r>
        <w:rPr>
          <w:rFonts w:ascii="Times New Roman" w:hAnsi="Times New Roman"/>
          <w:bCs/>
          <w:sz w:val="24"/>
          <w:szCs w:val="24"/>
          <w:lang w:val="ru-RU"/>
        </w:rPr>
        <w:t xml:space="preserve"> продукције</w:t>
      </w:r>
      <w:r w:rsidRPr="0055241E">
        <w:rPr>
          <w:rFonts w:ascii="Times New Roman" w:hAnsi="Times New Roman"/>
          <w:bCs/>
          <w:sz w:val="24"/>
          <w:szCs w:val="24"/>
          <w:lang w:val="ru-RU"/>
        </w:rPr>
        <w:t xml:space="preserve"> простагландина </w:t>
      </w:r>
      <w:r w:rsidRPr="0055241E">
        <w:rPr>
          <w:rFonts w:ascii="Times New Roman" w:hAnsi="Times New Roman"/>
          <w:sz w:val="24"/>
          <w:szCs w:val="24"/>
          <w:lang w:val="ru-RU"/>
        </w:rPr>
        <w:t xml:space="preserve">и </w:t>
      </w:r>
      <w:r w:rsidRPr="0055241E">
        <w:rPr>
          <w:rFonts w:ascii="Times New Roman" w:hAnsi="Times New Roman"/>
          <w:bCs/>
          <w:sz w:val="24"/>
          <w:szCs w:val="24"/>
          <w:lang w:val="ru-RU"/>
        </w:rPr>
        <w:t>тромбоксана</w:t>
      </w:r>
      <w:r w:rsidRPr="0055241E">
        <w:rPr>
          <w:rFonts w:ascii="Times New Roman" w:hAnsi="Times New Roman"/>
          <w:sz w:val="24"/>
          <w:szCs w:val="24"/>
          <w:lang w:val="ru-RU"/>
        </w:rPr>
        <w:t>:</w:t>
      </w:r>
    </w:p>
    <w:p w:rsidR="00C07451" w:rsidRPr="0055241E" w:rsidRDefault="00C07451" w:rsidP="00C07451">
      <w:pPr>
        <w:numPr>
          <w:ilvl w:val="0"/>
          <w:numId w:val="7"/>
        </w:numPr>
        <w:spacing w:after="0"/>
        <w:jc w:val="both"/>
        <w:rPr>
          <w:rFonts w:ascii="Times New Roman" w:hAnsi="Times New Roman"/>
          <w:sz w:val="24"/>
          <w:szCs w:val="24"/>
        </w:rPr>
      </w:pPr>
      <w:r w:rsidRPr="0055241E">
        <w:rPr>
          <w:rFonts w:ascii="Times New Roman" w:hAnsi="Times New Roman"/>
          <w:sz w:val="24"/>
          <w:szCs w:val="24"/>
          <w:u w:val="single"/>
          <w:lang w:val="sr-Cyrl-CS"/>
        </w:rPr>
        <w:t>а</w:t>
      </w:r>
      <w:proofErr w:type="spellStart"/>
      <w:r w:rsidRPr="0055241E">
        <w:rPr>
          <w:rFonts w:ascii="Times New Roman" w:hAnsi="Times New Roman"/>
          <w:sz w:val="24"/>
          <w:szCs w:val="24"/>
          <w:u w:val="single"/>
        </w:rPr>
        <w:t>нтиинфлама</w:t>
      </w:r>
      <w:r w:rsidR="00D01DCB">
        <w:rPr>
          <w:rFonts w:ascii="Times New Roman" w:hAnsi="Times New Roman"/>
          <w:sz w:val="24"/>
          <w:szCs w:val="24"/>
          <w:u w:val="single"/>
        </w:rPr>
        <w:t>цијски</w:t>
      </w:r>
      <w:proofErr w:type="spellEnd"/>
      <w:r w:rsidRPr="0055241E">
        <w:rPr>
          <w:rFonts w:ascii="Times New Roman" w:hAnsi="Times New Roman"/>
          <w:sz w:val="24"/>
          <w:szCs w:val="24"/>
          <w:u w:val="single"/>
        </w:rPr>
        <w:t xml:space="preserve"> </w:t>
      </w:r>
      <w:r w:rsidRPr="0055241E">
        <w:rPr>
          <w:rFonts w:ascii="Times New Roman" w:hAnsi="Times New Roman"/>
          <w:sz w:val="24"/>
          <w:szCs w:val="24"/>
          <w:u w:val="single"/>
          <w:lang w:val="sr-Cyrl-CS"/>
        </w:rPr>
        <w:t>ефекат</w:t>
      </w:r>
      <w:r w:rsidRPr="0055241E">
        <w:rPr>
          <w:rFonts w:ascii="Times New Roman" w:hAnsi="Times New Roman"/>
          <w:sz w:val="24"/>
          <w:szCs w:val="24"/>
        </w:rPr>
        <w:t>:</w:t>
      </w:r>
      <w:r w:rsidRPr="0055241E">
        <w:rPr>
          <w:rFonts w:ascii="Times New Roman" w:hAnsi="Times New Roman"/>
          <w:bCs/>
          <w:sz w:val="24"/>
          <w:szCs w:val="24"/>
        </w:rPr>
        <w:t xml:space="preserve"> </w:t>
      </w:r>
      <w:proofErr w:type="spellStart"/>
      <w:r w:rsidRPr="0055241E">
        <w:rPr>
          <w:rFonts w:ascii="Times New Roman" w:hAnsi="Times New Roman"/>
          <w:bCs/>
          <w:sz w:val="24"/>
          <w:szCs w:val="24"/>
        </w:rPr>
        <w:t>смањ</w:t>
      </w:r>
      <w:proofErr w:type="spellEnd"/>
      <w:r w:rsidRPr="0055241E">
        <w:rPr>
          <w:rFonts w:ascii="Times New Roman" w:hAnsi="Times New Roman"/>
          <w:bCs/>
          <w:sz w:val="24"/>
          <w:szCs w:val="24"/>
          <w:lang w:val="sr-Cyrl-CS"/>
        </w:rPr>
        <w:t>ују</w:t>
      </w:r>
      <w:r w:rsidRPr="0055241E">
        <w:rPr>
          <w:rFonts w:ascii="Times New Roman" w:hAnsi="Times New Roman"/>
          <w:bCs/>
          <w:sz w:val="24"/>
          <w:szCs w:val="24"/>
        </w:rPr>
        <w:t xml:space="preserve"> </w:t>
      </w:r>
      <w:proofErr w:type="spellStart"/>
      <w:r w:rsidRPr="0055241E">
        <w:rPr>
          <w:rFonts w:ascii="Times New Roman" w:hAnsi="Times New Roman"/>
          <w:bCs/>
          <w:sz w:val="24"/>
          <w:szCs w:val="24"/>
        </w:rPr>
        <w:t>вазодилатациј</w:t>
      </w:r>
      <w:proofErr w:type="spellEnd"/>
      <w:r w:rsidRPr="0055241E">
        <w:rPr>
          <w:rFonts w:ascii="Times New Roman" w:hAnsi="Times New Roman"/>
          <w:bCs/>
          <w:sz w:val="24"/>
          <w:szCs w:val="24"/>
          <w:lang w:val="sr-Cyrl-CS"/>
        </w:rPr>
        <w:t>у</w:t>
      </w:r>
      <w:r w:rsidRPr="0055241E">
        <w:rPr>
          <w:rFonts w:ascii="Times New Roman" w:hAnsi="Times New Roman"/>
          <w:bCs/>
          <w:sz w:val="24"/>
          <w:szCs w:val="24"/>
        </w:rPr>
        <w:t xml:space="preserve"> </w:t>
      </w:r>
      <w:r w:rsidRPr="0055241E">
        <w:rPr>
          <w:rFonts w:ascii="Times New Roman" w:hAnsi="Times New Roman"/>
          <w:sz w:val="24"/>
          <w:szCs w:val="24"/>
        </w:rPr>
        <w:t xml:space="preserve">и </w:t>
      </w:r>
      <w:proofErr w:type="spellStart"/>
      <w:r w:rsidRPr="0055241E">
        <w:rPr>
          <w:rFonts w:ascii="Times New Roman" w:hAnsi="Times New Roman"/>
          <w:sz w:val="24"/>
          <w:szCs w:val="24"/>
        </w:rPr>
        <w:t>индиректно</w:t>
      </w:r>
      <w:proofErr w:type="spellEnd"/>
      <w:r w:rsidRPr="0055241E">
        <w:rPr>
          <w:rFonts w:ascii="Times New Roman" w:hAnsi="Times New Roman"/>
          <w:sz w:val="24"/>
          <w:szCs w:val="24"/>
        </w:rPr>
        <w:t xml:space="preserve"> </w:t>
      </w:r>
      <w:proofErr w:type="spellStart"/>
      <w:r w:rsidRPr="0055241E">
        <w:rPr>
          <w:rFonts w:ascii="Times New Roman" w:hAnsi="Times New Roman"/>
          <w:bCs/>
          <w:sz w:val="24"/>
          <w:szCs w:val="24"/>
        </w:rPr>
        <w:t>смањ</w:t>
      </w:r>
      <w:proofErr w:type="spellEnd"/>
      <w:r w:rsidRPr="0055241E">
        <w:rPr>
          <w:rFonts w:ascii="Times New Roman" w:hAnsi="Times New Roman"/>
          <w:bCs/>
          <w:sz w:val="24"/>
          <w:szCs w:val="24"/>
          <w:lang w:val="sr-Cyrl-CS"/>
        </w:rPr>
        <w:t>ују</w:t>
      </w:r>
      <w:r w:rsidRPr="0055241E">
        <w:rPr>
          <w:rFonts w:ascii="Times New Roman" w:hAnsi="Times New Roman"/>
          <w:bCs/>
          <w:sz w:val="24"/>
          <w:szCs w:val="24"/>
        </w:rPr>
        <w:t xml:space="preserve"> </w:t>
      </w:r>
      <w:proofErr w:type="spellStart"/>
      <w:r w:rsidRPr="0055241E">
        <w:rPr>
          <w:rFonts w:ascii="Times New Roman" w:hAnsi="Times New Roman"/>
          <w:bCs/>
          <w:sz w:val="24"/>
          <w:szCs w:val="24"/>
        </w:rPr>
        <w:t>едем</w:t>
      </w:r>
      <w:proofErr w:type="spellEnd"/>
      <w:r w:rsidRPr="0055241E">
        <w:rPr>
          <w:rFonts w:ascii="Times New Roman" w:hAnsi="Times New Roman"/>
          <w:sz w:val="24"/>
          <w:szCs w:val="24"/>
        </w:rPr>
        <w:t>,</w:t>
      </w:r>
      <w:r>
        <w:rPr>
          <w:rFonts w:ascii="Times New Roman" w:hAnsi="Times New Roman"/>
          <w:sz w:val="24"/>
          <w:szCs w:val="24"/>
          <w:lang w:val="sr-Cyrl-CS"/>
        </w:rPr>
        <w:t xml:space="preserve"> али при томе не смањују</w:t>
      </w:r>
      <w:r w:rsidRPr="0055241E">
        <w:rPr>
          <w:rFonts w:ascii="Times New Roman" w:hAnsi="Times New Roman"/>
          <w:sz w:val="24"/>
          <w:szCs w:val="24"/>
          <w:lang w:val="sr-Cyrl-CS"/>
        </w:rPr>
        <w:t xml:space="preserve"> а</w:t>
      </w:r>
      <w:proofErr w:type="spellStart"/>
      <w:r w:rsidRPr="0055241E">
        <w:rPr>
          <w:rFonts w:ascii="Times New Roman" w:hAnsi="Times New Roman"/>
          <w:sz w:val="24"/>
          <w:szCs w:val="24"/>
        </w:rPr>
        <w:t>кумулацију</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инфлама</w:t>
      </w:r>
      <w:r w:rsidR="00D01DCB">
        <w:rPr>
          <w:rFonts w:ascii="Times New Roman" w:hAnsi="Times New Roman"/>
          <w:sz w:val="24"/>
          <w:szCs w:val="24"/>
        </w:rPr>
        <w:t>цијских</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ћелија</w:t>
      </w:r>
      <w:proofErr w:type="spellEnd"/>
    </w:p>
    <w:p w:rsidR="00C07451" w:rsidRPr="0055241E" w:rsidRDefault="00C07451" w:rsidP="00C07451">
      <w:pPr>
        <w:numPr>
          <w:ilvl w:val="0"/>
          <w:numId w:val="7"/>
        </w:numPr>
        <w:spacing w:after="0"/>
        <w:jc w:val="both"/>
        <w:rPr>
          <w:rFonts w:ascii="Times New Roman" w:hAnsi="Times New Roman"/>
          <w:sz w:val="24"/>
          <w:szCs w:val="24"/>
        </w:rPr>
      </w:pPr>
      <w:r w:rsidRPr="0055241E">
        <w:rPr>
          <w:rFonts w:ascii="Times New Roman" w:hAnsi="Times New Roman"/>
          <w:sz w:val="24"/>
          <w:szCs w:val="24"/>
          <w:u w:val="single"/>
          <w:lang w:val="sr-Cyrl-CS"/>
        </w:rPr>
        <w:lastRenderedPageBreak/>
        <w:t>а</w:t>
      </w:r>
      <w:proofErr w:type="spellStart"/>
      <w:r w:rsidRPr="0055241E">
        <w:rPr>
          <w:rFonts w:ascii="Times New Roman" w:hAnsi="Times New Roman"/>
          <w:sz w:val="24"/>
          <w:szCs w:val="24"/>
          <w:u w:val="single"/>
        </w:rPr>
        <w:t>налгет</w:t>
      </w:r>
      <w:proofErr w:type="spellEnd"/>
      <w:r w:rsidRPr="0055241E">
        <w:rPr>
          <w:rFonts w:ascii="Times New Roman" w:hAnsi="Times New Roman"/>
          <w:sz w:val="24"/>
          <w:szCs w:val="24"/>
          <w:u w:val="single"/>
          <w:lang w:val="sr-Cyrl-CS"/>
        </w:rPr>
        <w:t>ички</w:t>
      </w:r>
      <w:r w:rsidRPr="0055241E">
        <w:rPr>
          <w:rFonts w:ascii="Times New Roman" w:hAnsi="Times New Roman"/>
          <w:sz w:val="24"/>
          <w:szCs w:val="24"/>
          <w:u w:val="single"/>
        </w:rPr>
        <w:t xml:space="preserve"> </w:t>
      </w:r>
      <w:proofErr w:type="spellStart"/>
      <w:r w:rsidRPr="0055241E">
        <w:rPr>
          <w:rFonts w:ascii="Times New Roman" w:hAnsi="Times New Roman"/>
          <w:sz w:val="24"/>
          <w:szCs w:val="24"/>
          <w:u w:val="single"/>
        </w:rPr>
        <w:t>ефекат</w:t>
      </w:r>
      <w:proofErr w:type="spellEnd"/>
      <w:r w:rsidRPr="0055241E">
        <w:rPr>
          <w:rFonts w:ascii="Times New Roman" w:hAnsi="Times New Roman"/>
          <w:sz w:val="24"/>
          <w:szCs w:val="24"/>
          <w:lang w:val="sr-Cyrl-CS"/>
        </w:rPr>
        <w:t xml:space="preserve">: </w:t>
      </w:r>
      <w:r w:rsidRPr="0055241E">
        <w:rPr>
          <w:rFonts w:ascii="Times New Roman" w:hAnsi="Times New Roman"/>
          <w:bCs/>
          <w:sz w:val="24"/>
          <w:szCs w:val="24"/>
          <w:lang w:val="sr-Cyrl-CS"/>
        </w:rPr>
        <w:t>с</w:t>
      </w:r>
      <w:r w:rsidRPr="0055241E">
        <w:rPr>
          <w:rFonts w:ascii="Times New Roman" w:hAnsi="Times New Roman"/>
          <w:bCs/>
          <w:sz w:val="24"/>
          <w:szCs w:val="24"/>
          <w:lang w:val="ru-RU"/>
        </w:rPr>
        <w:t>мањују сензитизацију ноцицептивних нервних завршетака</w:t>
      </w:r>
      <w:r w:rsidRPr="0055241E">
        <w:rPr>
          <w:rFonts w:ascii="Times New Roman" w:hAnsi="Times New Roman"/>
          <w:sz w:val="24"/>
          <w:szCs w:val="24"/>
          <w:lang w:val="ru-RU"/>
        </w:rPr>
        <w:t>, а који су под утицајем медијатора инфламације (брадикинин и</w:t>
      </w:r>
      <w:r w:rsidRPr="0055241E">
        <w:rPr>
          <w:rFonts w:ascii="Times New Roman" w:hAnsi="Times New Roman"/>
          <w:sz w:val="24"/>
          <w:szCs w:val="24"/>
        </w:rPr>
        <w:t xml:space="preserve"> 5-хидрокситриптамин)</w:t>
      </w:r>
    </w:p>
    <w:p w:rsidR="00C07451" w:rsidRDefault="00C07451" w:rsidP="00C07451">
      <w:pPr>
        <w:numPr>
          <w:ilvl w:val="0"/>
          <w:numId w:val="7"/>
        </w:numPr>
        <w:spacing w:after="0"/>
        <w:jc w:val="both"/>
        <w:rPr>
          <w:rFonts w:ascii="Times New Roman" w:hAnsi="Times New Roman"/>
          <w:sz w:val="24"/>
          <w:szCs w:val="24"/>
        </w:rPr>
      </w:pPr>
      <w:r w:rsidRPr="0055241E">
        <w:rPr>
          <w:rFonts w:ascii="Times New Roman" w:hAnsi="Times New Roman"/>
          <w:sz w:val="24"/>
          <w:szCs w:val="24"/>
          <w:u w:val="single"/>
          <w:lang w:val="sr-Cyrl-CS"/>
        </w:rPr>
        <w:t>а</w:t>
      </w:r>
      <w:proofErr w:type="spellStart"/>
      <w:r w:rsidRPr="0055241E">
        <w:rPr>
          <w:rFonts w:ascii="Times New Roman" w:hAnsi="Times New Roman"/>
          <w:sz w:val="24"/>
          <w:szCs w:val="24"/>
          <w:u w:val="single"/>
        </w:rPr>
        <w:t>нтипиретички</w:t>
      </w:r>
      <w:proofErr w:type="spellEnd"/>
      <w:r w:rsidRPr="0055241E">
        <w:rPr>
          <w:rFonts w:ascii="Times New Roman" w:hAnsi="Times New Roman"/>
          <w:sz w:val="24"/>
          <w:szCs w:val="24"/>
          <w:u w:val="single"/>
        </w:rPr>
        <w:t xml:space="preserve"> </w:t>
      </w:r>
      <w:proofErr w:type="spellStart"/>
      <w:r w:rsidRPr="0055241E">
        <w:rPr>
          <w:rFonts w:ascii="Times New Roman" w:hAnsi="Times New Roman"/>
          <w:sz w:val="24"/>
          <w:szCs w:val="24"/>
          <w:u w:val="single"/>
        </w:rPr>
        <w:t>ефекат</w:t>
      </w:r>
      <w:proofErr w:type="spellEnd"/>
      <w:r w:rsidRPr="0055241E">
        <w:rPr>
          <w:rFonts w:ascii="Times New Roman" w:hAnsi="Times New Roman"/>
          <w:sz w:val="24"/>
          <w:szCs w:val="24"/>
          <w:lang w:val="sr-Cyrl-CS"/>
        </w:rPr>
        <w:t xml:space="preserve">: </w:t>
      </w:r>
      <w:r w:rsidRPr="0055241E">
        <w:rPr>
          <w:rFonts w:ascii="Times New Roman" w:hAnsi="Times New Roman"/>
          <w:bCs/>
          <w:sz w:val="24"/>
          <w:szCs w:val="24"/>
          <w:lang w:val="ru-RU"/>
        </w:rPr>
        <w:t xml:space="preserve">смањују синтезу простагландина </w:t>
      </w:r>
      <w:r w:rsidRPr="0055241E">
        <w:rPr>
          <w:rFonts w:ascii="Times New Roman" w:hAnsi="Times New Roman"/>
          <w:sz w:val="24"/>
          <w:szCs w:val="24"/>
          <w:lang w:val="ru-RU"/>
        </w:rPr>
        <w:t xml:space="preserve">који утичу на </w:t>
      </w:r>
      <w:r w:rsidRPr="0055241E">
        <w:rPr>
          <w:rFonts w:ascii="Times New Roman" w:hAnsi="Times New Roman"/>
          <w:bCs/>
          <w:sz w:val="24"/>
          <w:szCs w:val="24"/>
          <w:lang w:val="ru-RU"/>
        </w:rPr>
        <w:t>центар за терморегулацију</w:t>
      </w:r>
      <w:r>
        <w:rPr>
          <w:rFonts w:ascii="Times New Roman" w:hAnsi="Times New Roman"/>
          <w:sz w:val="24"/>
          <w:szCs w:val="24"/>
          <w:lang w:val="ru-RU"/>
        </w:rPr>
        <w:t xml:space="preserve"> </w:t>
      </w:r>
      <w:r w:rsidRPr="0055241E">
        <w:rPr>
          <w:rFonts w:ascii="Times New Roman" w:hAnsi="Times New Roman"/>
          <w:sz w:val="24"/>
          <w:szCs w:val="24"/>
          <w:lang w:val="ru-RU"/>
        </w:rPr>
        <w:t>у хипоталамусу.</w:t>
      </w:r>
    </w:p>
    <w:p w:rsidR="00D01DCB" w:rsidRDefault="00D01DCB" w:rsidP="00C07451">
      <w:pPr>
        <w:spacing w:after="0"/>
        <w:jc w:val="both"/>
        <w:rPr>
          <w:rFonts w:ascii="Times New Roman" w:hAnsi="Times New Roman"/>
          <w:sz w:val="24"/>
          <w:szCs w:val="24"/>
          <w:lang w:val="sr-Cyrl-CS"/>
        </w:rPr>
      </w:pPr>
    </w:p>
    <w:p w:rsidR="00C07451" w:rsidRPr="00D76443" w:rsidRDefault="00C07451" w:rsidP="00D01DCB">
      <w:pPr>
        <w:spacing w:after="0"/>
        <w:ind w:firstLine="720"/>
        <w:jc w:val="both"/>
        <w:rPr>
          <w:rFonts w:ascii="Times New Roman" w:hAnsi="Times New Roman"/>
          <w:sz w:val="24"/>
          <w:szCs w:val="24"/>
        </w:rPr>
      </w:pPr>
      <w:r w:rsidRPr="00D76443">
        <w:rPr>
          <w:rFonts w:ascii="Times New Roman" w:hAnsi="Times New Roman"/>
          <w:sz w:val="24"/>
          <w:szCs w:val="24"/>
          <w:lang w:val="sr-Cyrl-CS"/>
        </w:rPr>
        <w:t>Ензим ц</w:t>
      </w:r>
      <w:proofErr w:type="spellStart"/>
      <w:r w:rsidRPr="00D76443">
        <w:rPr>
          <w:rFonts w:ascii="Times New Roman" w:hAnsi="Times New Roman"/>
          <w:sz w:val="24"/>
          <w:szCs w:val="24"/>
          <w:lang w:val="es-ES"/>
        </w:rPr>
        <w:t>иклооксигеназа</w:t>
      </w:r>
      <w:proofErr w:type="spellEnd"/>
      <w:r w:rsidRPr="00D76443">
        <w:rPr>
          <w:rFonts w:ascii="Times New Roman" w:hAnsi="Times New Roman"/>
          <w:sz w:val="24"/>
          <w:szCs w:val="24"/>
          <w:lang w:val="es-ES"/>
        </w:rPr>
        <w:t xml:space="preserve"> (COX) </w:t>
      </w:r>
      <w:proofErr w:type="spellStart"/>
      <w:r w:rsidRPr="00D76443">
        <w:rPr>
          <w:rFonts w:ascii="Times New Roman" w:hAnsi="Times New Roman"/>
          <w:sz w:val="24"/>
          <w:szCs w:val="24"/>
          <w:lang w:val="es-ES"/>
        </w:rPr>
        <w:t>има</w:t>
      </w:r>
      <w:proofErr w:type="spellEnd"/>
      <w:r w:rsidRPr="00D76443">
        <w:rPr>
          <w:rFonts w:ascii="Times New Roman" w:hAnsi="Times New Roman"/>
          <w:sz w:val="24"/>
          <w:szCs w:val="24"/>
          <w:lang w:val="es-ES"/>
        </w:rPr>
        <w:t xml:space="preserve"> </w:t>
      </w:r>
      <w:proofErr w:type="spellStart"/>
      <w:r w:rsidRPr="00D76443">
        <w:rPr>
          <w:rFonts w:ascii="Times New Roman" w:hAnsi="Times New Roman"/>
          <w:sz w:val="24"/>
          <w:szCs w:val="24"/>
          <w:lang w:val="es-ES"/>
        </w:rPr>
        <w:t>бар</w:t>
      </w:r>
      <w:proofErr w:type="spellEnd"/>
      <w:r w:rsidRPr="00D76443">
        <w:rPr>
          <w:rFonts w:ascii="Times New Roman" w:hAnsi="Times New Roman"/>
          <w:sz w:val="24"/>
          <w:szCs w:val="24"/>
          <w:lang w:val="es-ES"/>
        </w:rPr>
        <w:t xml:space="preserve"> </w:t>
      </w:r>
      <w:proofErr w:type="spellStart"/>
      <w:r w:rsidRPr="00D76443">
        <w:rPr>
          <w:rFonts w:ascii="Times New Roman" w:hAnsi="Times New Roman"/>
          <w:sz w:val="24"/>
          <w:szCs w:val="24"/>
          <w:lang w:val="es-ES"/>
        </w:rPr>
        <w:t>две</w:t>
      </w:r>
      <w:proofErr w:type="spellEnd"/>
      <w:r w:rsidRPr="00D76443">
        <w:rPr>
          <w:rFonts w:ascii="Times New Roman" w:hAnsi="Times New Roman"/>
          <w:sz w:val="24"/>
          <w:szCs w:val="24"/>
          <w:lang w:val="es-ES"/>
        </w:rPr>
        <w:t xml:space="preserve"> </w:t>
      </w:r>
      <w:proofErr w:type="spellStart"/>
      <w:r w:rsidRPr="00D76443">
        <w:rPr>
          <w:rFonts w:ascii="Times New Roman" w:hAnsi="Times New Roman"/>
          <w:sz w:val="24"/>
          <w:szCs w:val="24"/>
          <w:lang w:val="es-ES"/>
        </w:rPr>
        <w:t>разли</w:t>
      </w:r>
      <w:proofErr w:type="spellEnd"/>
      <w:r w:rsidRPr="00D76443">
        <w:rPr>
          <w:rFonts w:ascii="Times New Roman" w:hAnsi="Times New Roman"/>
          <w:sz w:val="24"/>
          <w:szCs w:val="24"/>
          <w:lang w:val="sr-Cyrl-CS"/>
        </w:rPr>
        <w:t>ч</w:t>
      </w:r>
      <w:proofErr w:type="spellStart"/>
      <w:r w:rsidRPr="00D76443">
        <w:rPr>
          <w:rFonts w:ascii="Times New Roman" w:hAnsi="Times New Roman"/>
          <w:sz w:val="24"/>
          <w:szCs w:val="24"/>
          <w:lang w:val="es-ES"/>
        </w:rPr>
        <w:t>ите</w:t>
      </w:r>
      <w:proofErr w:type="spellEnd"/>
      <w:r w:rsidRPr="00D76443">
        <w:rPr>
          <w:rFonts w:ascii="Times New Roman" w:hAnsi="Times New Roman"/>
          <w:sz w:val="24"/>
          <w:szCs w:val="24"/>
          <w:lang w:val="es-ES"/>
        </w:rPr>
        <w:t xml:space="preserve"> </w:t>
      </w:r>
      <w:proofErr w:type="spellStart"/>
      <w:r w:rsidRPr="00D76443">
        <w:rPr>
          <w:rFonts w:ascii="Times New Roman" w:hAnsi="Times New Roman"/>
          <w:sz w:val="24"/>
          <w:szCs w:val="24"/>
          <w:lang w:val="es-ES"/>
        </w:rPr>
        <w:t>изоформе</w:t>
      </w:r>
      <w:proofErr w:type="spellEnd"/>
      <w:r w:rsidRPr="00D76443">
        <w:rPr>
          <w:rFonts w:ascii="Times New Roman" w:hAnsi="Times New Roman"/>
          <w:sz w:val="24"/>
          <w:szCs w:val="24"/>
          <w:lang w:val="sr-Cyrl-CS"/>
        </w:rPr>
        <w:t>:</w:t>
      </w:r>
      <w:r w:rsidRPr="00D76443">
        <w:rPr>
          <w:rFonts w:ascii="Times New Roman" w:hAnsi="Times New Roman"/>
          <w:sz w:val="24"/>
          <w:szCs w:val="24"/>
        </w:rPr>
        <w:t xml:space="preserve"> </w:t>
      </w:r>
      <w:r w:rsidRPr="00D76443">
        <w:rPr>
          <w:rFonts w:ascii="Times New Roman" w:hAnsi="Times New Roman"/>
          <w:bCs/>
          <w:sz w:val="24"/>
          <w:szCs w:val="24"/>
        </w:rPr>
        <w:t>COX-1</w:t>
      </w:r>
      <w:r w:rsidRPr="00D76443">
        <w:rPr>
          <w:rFonts w:ascii="Times New Roman" w:hAnsi="Times New Roman"/>
          <w:sz w:val="24"/>
          <w:szCs w:val="24"/>
        </w:rPr>
        <w:t xml:space="preserve"> </w:t>
      </w:r>
      <w:proofErr w:type="spellStart"/>
      <w:r w:rsidRPr="00D76443">
        <w:rPr>
          <w:rFonts w:ascii="Times New Roman" w:hAnsi="Times New Roman"/>
          <w:sz w:val="24"/>
          <w:szCs w:val="24"/>
        </w:rPr>
        <w:t>је</w:t>
      </w:r>
      <w:proofErr w:type="spellEnd"/>
      <w:r w:rsidRPr="00D76443">
        <w:rPr>
          <w:rFonts w:ascii="Times New Roman" w:hAnsi="Times New Roman"/>
          <w:sz w:val="24"/>
          <w:szCs w:val="24"/>
        </w:rPr>
        <w:t xml:space="preserve"> </w:t>
      </w:r>
      <w:proofErr w:type="spellStart"/>
      <w:r w:rsidRPr="00D76443">
        <w:rPr>
          <w:rFonts w:ascii="Times New Roman" w:hAnsi="Times New Roman"/>
          <w:sz w:val="24"/>
          <w:szCs w:val="24"/>
        </w:rPr>
        <w:t>конститутивн</w:t>
      </w:r>
      <w:proofErr w:type="spellEnd"/>
      <w:r w:rsidRPr="00D76443">
        <w:rPr>
          <w:rFonts w:ascii="Times New Roman" w:hAnsi="Times New Roman"/>
          <w:sz w:val="24"/>
          <w:szCs w:val="24"/>
          <w:lang w:val="sr-Cyrl-CS"/>
        </w:rPr>
        <w:t>а</w:t>
      </w:r>
      <w:r w:rsidRPr="00D76443">
        <w:rPr>
          <w:rFonts w:ascii="Times New Roman" w:hAnsi="Times New Roman"/>
          <w:sz w:val="24"/>
          <w:szCs w:val="24"/>
        </w:rPr>
        <w:t xml:space="preserve"> </w:t>
      </w:r>
      <w:proofErr w:type="spellStart"/>
      <w:r w:rsidRPr="00D76443">
        <w:rPr>
          <w:rFonts w:ascii="Times New Roman" w:hAnsi="Times New Roman"/>
          <w:sz w:val="24"/>
          <w:szCs w:val="24"/>
        </w:rPr>
        <w:t>изоформ</w:t>
      </w:r>
      <w:proofErr w:type="spellEnd"/>
      <w:r w:rsidRPr="00D76443">
        <w:rPr>
          <w:rFonts w:ascii="Times New Roman" w:hAnsi="Times New Roman"/>
          <w:sz w:val="24"/>
          <w:szCs w:val="24"/>
          <w:lang w:val="sr-Cyrl-CS"/>
        </w:rPr>
        <w:t>а,</w:t>
      </w:r>
      <w:r w:rsidRPr="00D76443">
        <w:rPr>
          <w:rFonts w:ascii="Times New Roman" w:hAnsi="Times New Roman"/>
          <w:sz w:val="24"/>
          <w:szCs w:val="24"/>
        </w:rPr>
        <w:t xml:space="preserve"> </w:t>
      </w:r>
      <w:r w:rsidRPr="00D76443">
        <w:rPr>
          <w:rFonts w:ascii="Times New Roman" w:hAnsi="Times New Roman"/>
          <w:sz w:val="24"/>
          <w:szCs w:val="24"/>
          <w:lang w:val="ru-RU"/>
        </w:rPr>
        <w:t>присутна у многим ткивима, и конвертује арахидонску киселину у класе простагландина који у метаболизму стимулишу физиолошке функције.</w:t>
      </w:r>
      <w:r w:rsidRPr="00D76443">
        <w:rPr>
          <w:rFonts w:ascii="Times New Roman" w:hAnsi="Times New Roman"/>
          <w:sz w:val="24"/>
          <w:szCs w:val="24"/>
        </w:rPr>
        <w:t xml:space="preserve"> </w:t>
      </w:r>
      <w:r w:rsidRPr="00D76443">
        <w:rPr>
          <w:rFonts w:ascii="Times New Roman" w:hAnsi="Times New Roman"/>
          <w:bCs/>
          <w:sz w:val="24"/>
          <w:szCs w:val="24"/>
          <w:lang w:val="ru-RU"/>
        </w:rPr>
        <w:t>COX-2</w:t>
      </w:r>
      <w:r w:rsidRPr="00D76443">
        <w:rPr>
          <w:rFonts w:ascii="Times New Roman" w:hAnsi="Times New Roman"/>
          <w:sz w:val="24"/>
          <w:szCs w:val="24"/>
          <w:lang w:val="ru-RU"/>
        </w:rPr>
        <w:t xml:space="preserve"> је индуцибилна изоформа, настаје у запаљењским стањима, а индукују је медијатори инфламације. </w:t>
      </w:r>
    </w:p>
    <w:p w:rsidR="00313A06" w:rsidRDefault="00C07451" w:rsidP="00D01DCB">
      <w:pPr>
        <w:spacing w:after="0"/>
        <w:ind w:firstLine="720"/>
        <w:jc w:val="both"/>
        <w:rPr>
          <w:rFonts w:ascii="Times New Roman" w:hAnsi="Times New Roman"/>
          <w:sz w:val="24"/>
          <w:szCs w:val="24"/>
        </w:rPr>
      </w:pPr>
      <w:r w:rsidRPr="0055241E">
        <w:rPr>
          <w:rFonts w:ascii="Times New Roman" w:hAnsi="Times New Roman"/>
          <w:sz w:val="24"/>
          <w:szCs w:val="24"/>
          <w:lang w:val="sr-Cyrl-CS"/>
        </w:rPr>
        <w:t xml:space="preserve">Већина </w:t>
      </w:r>
      <w:r>
        <w:rPr>
          <w:rFonts w:ascii="Times New Roman" w:hAnsi="Times New Roman"/>
          <w:sz w:val="24"/>
          <w:szCs w:val="24"/>
          <w:lang w:val="sr-Cyrl-CS"/>
        </w:rPr>
        <w:t>нестероидних антиинфлама</w:t>
      </w:r>
      <w:r w:rsidR="00D407DB">
        <w:rPr>
          <w:rFonts w:ascii="Times New Roman" w:hAnsi="Times New Roman"/>
          <w:sz w:val="24"/>
          <w:szCs w:val="24"/>
        </w:rPr>
        <w:t>цијск</w:t>
      </w:r>
      <w:r>
        <w:rPr>
          <w:rFonts w:ascii="Times New Roman" w:hAnsi="Times New Roman"/>
          <w:sz w:val="24"/>
          <w:szCs w:val="24"/>
          <w:lang w:val="sr-Cyrl-CS"/>
        </w:rPr>
        <w:t xml:space="preserve">их лекова </w:t>
      </w:r>
      <w:r w:rsidRPr="003D0AFB">
        <w:rPr>
          <w:rFonts w:ascii="Times New Roman" w:hAnsi="Times New Roman"/>
          <w:sz w:val="24"/>
          <w:szCs w:val="24"/>
          <w:lang w:val="sr-Cyrl-CS"/>
        </w:rPr>
        <w:t xml:space="preserve">делује </w:t>
      </w:r>
      <w:r w:rsidRPr="003D0AFB">
        <w:rPr>
          <w:rFonts w:ascii="Times New Roman" w:hAnsi="Times New Roman"/>
          <w:bCs/>
          <w:sz w:val="24"/>
          <w:szCs w:val="24"/>
          <w:lang w:val="sr-Cyrl-CS"/>
        </w:rPr>
        <w:t>неселективно</w:t>
      </w:r>
      <w:r w:rsidRPr="0055241E">
        <w:rPr>
          <w:rFonts w:ascii="Times New Roman" w:hAnsi="Times New Roman"/>
          <w:sz w:val="24"/>
          <w:szCs w:val="24"/>
          <w:lang w:val="sr-Cyrl-CS"/>
        </w:rPr>
        <w:t>, па се сматра да је анти</w:t>
      </w:r>
      <w:r w:rsidR="00D407DB">
        <w:rPr>
          <w:rFonts w:ascii="Times New Roman" w:hAnsi="Times New Roman"/>
          <w:sz w:val="24"/>
          <w:szCs w:val="24"/>
          <w:lang w:val="sr-Cyrl-CS"/>
        </w:rPr>
        <w:t>инфламацијско</w:t>
      </w:r>
      <w:r w:rsidRPr="0055241E">
        <w:rPr>
          <w:rFonts w:ascii="Times New Roman" w:hAnsi="Times New Roman"/>
          <w:sz w:val="24"/>
          <w:szCs w:val="24"/>
          <w:lang w:val="sr-Cyrl-CS"/>
        </w:rPr>
        <w:t xml:space="preserve"> дејство нестероидних антиинфлама</w:t>
      </w:r>
      <w:r w:rsidR="008C47A2">
        <w:rPr>
          <w:rFonts w:ascii="Times New Roman" w:hAnsi="Times New Roman"/>
          <w:sz w:val="24"/>
          <w:szCs w:val="24"/>
          <w:lang w:val="sr-Cyrl-CS"/>
        </w:rPr>
        <w:t>цијских</w:t>
      </w:r>
      <w:r w:rsidRPr="0055241E">
        <w:rPr>
          <w:rFonts w:ascii="Times New Roman" w:hAnsi="Times New Roman"/>
          <w:sz w:val="24"/>
          <w:szCs w:val="24"/>
          <w:lang w:val="sr-Cyrl-CS"/>
        </w:rPr>
        <w:t xml:space="preserve"> лекова резултат инхибиције COX-2, а да су нежељени ефекти последица инхибиције конститутивне COX-1 изоформе ензима.</w:t>
      </w:r>
      <w:r>
        <w:rPr>
          <w:rFonts w:ascii="Times New Roman" w:hAnsi="Times New Roman"/>
          <w:sz w:val="24"/>
          <w:szCs w:val="24"/>
        </w:rPr>
        <w:t xml:space="preserve"> </w:t>
      </w:r>
    </w:p>
    <w:p w:rsidR="00C07451" w:rsidRDefault="00C07451" w:rsidP="00D01DCB">
      <w:pPr>
        <w:spacing w:after="0"/>
        <w:ind w:firstLine="720"/>
        <w:jc w:val="both"/>
        <w:rPr>
          <w:rFonts w:ascii="Times New Roman" w:hAnsi="Times New Roman"/>
          <w:sz w:val="24"/>
          <w:szCs w:val="24"/>
        </w:rPr>
      </w:pPr>
      <w:proofErr w:type="spellStart"/>
      <w:r w:rsidRPr="0055241E">
        <w:rPr>
          <w:rFonts w:ascii="Times New Roman" w:hAnsi="Times New Roman"/>
          <w:sz w:val="24"/>
          <w:szCs w:val="24"/>
        </w:rPr>
        <w:t>Заједнички</w:t>
      </w:r>
      <w:proofErr w:type="spellEnd"/>
      <w:r w:rsidRPr="0055241E">
        <w:rPr>
          <w:rFonts w:ascii="Times New Roman" w:hAnsi="Times New Roman"/>
          <w:sz w:val="24"/>
          <w:szCs w:val="24"/>
        </w:rPr>
        <w:t xml:space="preserve"> </w:t>
      </w:r>
      <w:proofErr w:type="spellStart"/>
      <w:r w:rsidRPr="003D0AFB">
        <w:rPr>
          <w:rFonts w:ascii="Times New Roman" w:hAnsi="Times New Roman"/>
          <w:bCs/>
          <w:sz w:val="24"/>
          <w:szCs w:val="24"/>
        </w:rPr>
        <w:t>нежељени</w:t>
      </w:r>
      <w:proofErr w:type="spellEnd"/>
      <w:r w:rsidRPr="003D0AFB">
        <w:rPr>
          <w:rFonts w:ascii="Times New Roman" w:hAnsi="Times New Roman"/>
          <w:bCs/>
          <w:sz w:val="24"/>
          <w:szCs w:val="24"/>
        </w:rPr>
        <w:t xml:space="preserve"> </w:t>
      </w:r>
      <w:proofErr w:type="spellStart"/>
      <w:r w:rsidRPr="003D0AFB">
        <w:rPr>
          <w:rFonts w:ascii="Times New Roman" w:hAnsi="Times New Roman"/>
          <w:bCs/>
          <w:sz w:val="24"/>
          <w:szCs w:val="24"/>
        </w:rPr>
        <w:t>ефекти</w:t>
      </w:r>
      <w:proofErr w:type="spellEnd"/>
      <w:r w:rsidRPr="0055241E">
        <w:rPr>
          <w:rFonts w:ascii="Times New Roman" w:hAnsi="Times New Roman"/>
          <w:b/>
          <w:bCs/>
          <w:sz w:val="24"/>
          <w:szCs w:val="24"/>
        </w:rPr>
        <w:t xml:space="preserve"> </w:t>
      </w:r>
      <w:r w:rsidRPr="0055241E">
        <w:rPr>
          <w:rFonts w:ascii="Times New Roman" w:hAnsi="Times New Roman"/>
          <w:sz w:val="24"/>
          <w:szCs w:val="24"/>
          <w:lang w:val="sr-Cyrl-CS"/>
        </w:rPr>
        <w:t>нестероидних антиинфлама</w:t>
      </w:r>
      <w:r w:rsidR="00D01DCB">
        <w:rPr>
          <w:rFonts w:ascii="Times New Roman" w:hAnsi="Times New Roman"/>
          <w:sz w:val="24"/>
          <w:szCs w:val="24"/>
          <w:lang w:val="sr-Cyrl-CS"/>
        </w:rPr>
        <w:t>цијских</w:t>
      </w:r>
      <w:r w:rsidRPr="0055241E">
        <w:rPr>
          <w:rFonts w:ascii="Times New Roman" w:hAnsi="Times New Roman"/>
          <w:sz w:val="24"/>
          <w:szCs w:val="24"/>
          <w:lang w:val="sr-Cyrl-CS"/>
        </w:rPr>
        <w:t xml:space="preserve"> лекова</w:t>
      </w:r>
      <w:r w:rsidRPr="0055241E">
        <w:rPr>
          <w:rFonts w:ascii="Times New Roman" w:hAnsi="Times New Roman"/>
          <w:sz w:val="24"/>
          <w:szCs w:val="24"/>
        </w:rPr>
        <w:t xml:space="preserve"> </w:t>
      </w:r>
      <w:proofErr w:type="spellStart"/>
      <w:r w:rsidRPr="0055241E">
        <w:rPr>
          <w:rFonts w:ascii="Times New Roman" w:hAnsi="Times New Roman"/>
          <w:sz w:val="24"/>
          <w:szCs w:val="24"/>
        </w:rPr>
        <w:t>су</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диспепсија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дијареја</w:t>
      </w:r>
      <w:proofErr w:type="spellEnd"/>
      <w:r w:rsidRPr="0055241E">
        <w:rPr>
          <w:rFonts w:ascii="Times New Roman" w:hAnsi="Times New Roman"/>
          <w:sz w:val="24"/>
          <w:szCs w:val="24"/>
        </w:rPr>
        <w:t>/</w:t>
      </w:r>
      <w:proofErr w:type="spellStart"/>
      <w:r w:rsidRPr="0055241E">
        <w:rPr>
          <w:rFonts w:ascii="Times New Roman" w:hAnsi="Times New Roman"/>
          <w:sz w:val="24"/>
          <w:szCs w:val="24"/>
        </w:rPr>
        <w:t>опстипација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мучнина</w:t>
      </w:r>
      <w:proofErr w:type="spellEnd"/>
      <w:r w:rsidRPr="0055241E">
        <w:rPr>
          <w:rFonts w:ascii="Times New Roman" w:hAnsi="Times New Roman"/>
          <w:sz w:val="24"/>
          <w:szCs w:val="24"/>
        </w:rPr>
        <w:t xml:space="preserve"> и </w:t>
      </w:r>
      <w:proofErr w:type="spellStart"/>
      <w:r w:rsidRPr="0055241E">
        <w:rPr>
          <w:rFonts w:ascii="Times New Roman" w:hAnsi="Times New Roman"/>
          <w:sz w:val="24"/>
          <w:szCs w:val="24"/>
        </w:rPr>
        <w:t>повраћање</w:t>
      </w:r>
      <w:proofErr w:type="spellEnd"/>
      <w:r w:rsidRPr="0055241E">
        <w:rPr>
          <w:rFonts w:ascii="Times New Roman" w:hAnsi="Times New Roman"/>
          <w:sz w:val="24"/>
          <w:szCs w:val="24"/>
        </w:rPr>
        <w:t xml:space="preserve">, а у </w:t>
      </w:r>
      <w:proofErr w:type="spellStart"/>
      <w:r w:rsidRPr="0055241E">
        <w:rPr>
          <w:rFonts w:ascii="Times New Roman" w:hAnsi="Times New Roman"/>
          <w:sz w:val="24"/>
          <w:szCs w:val="24"/>
        </w:rPr>
        <w:t>неким</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случајевима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крварење</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из</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желуца</w:t>
      </w:r>
      <w:proofErr w:type="spellEnd"/>
      <w:r w:rsidRPr="0055241E">
        <w:rPr>
          <w:rFonts w:ascii="Times New Roman" w:hAnsi="Times New Roman"/>
          <w:sz w:val="24"/>
          <w:szCs w:val="24"/>
        </w:rPr>
        <w:t xml:space="preserve"> и </w:t>
      </w:r>
      <w:proofErr w:type="spellStart"/>
      <w:r w:rsidRPr="0055241E">
        <w:rPr>
          <w:rFonts w:ascii="Times New Roman" w:hAnsi="Times New Roman"/>
          <w:sz w:val="24"/>
          <w:szCs w:val="24"/>
        </w:rPr>
        <w:t>улцерације</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осип</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уртикарија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фотосензитивне</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реакције</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акутна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бубрежна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инсуфицијенција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аналгетска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нефропатија</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код</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хрон</w:t>
      </w:r>
      <w:proofErr w:type="spellEnd"/>
      <w:r w:rsidRPr="0055241E">
        <w:rPr>
          <w:rFonts w:ascii="Times New Roman" w:hAnsi="Times New Roman"/>
          <w:sz w:val="24"/>
          <w:szCs w:val="24"/>
          <w:lang w:val="sr-Cyrl-CS"/>
        </w:rPr>
        <w:t>и</w:t>
      </w:r>
      <w:proofErr w:type="spellStart"/>
      <w:r w:rsidRPr="0055241E">
        <w:rPr>
          <w:rFonts w:ascii="Times New Roman" w:hAnsi="Times New Roman"/>
          <w:sz w:val="24"/>
          <w:szCs w:val="24"/>
        </w:rPr>
        <w:t>чне</w:t>
      </w:r>
      <w:proofErr w:type="spellEnd"/>
      <w:r w:rsidRPr="0055241E">
        <w:rPr>
          <w:rFonts w:ascii="Times New Roman" w:hAnsi="Times New Roman"/>
          <w:sz w:val="24"/>
          <w:szCs w:val="24"/>
        </w:rPr>
        <w:t xml:space="preserve"> </w:t>
      </w:r>
      <w:proofErr w:type="spellStart"/>
      <w:r w:rsidRPr="0055241E">
        <w:rPr>
          <w:rFonts w:ascii="Times New Roman" w:hAnsi="Times New Roman"/>
          <w:sz w:val="24"/>
          <w:szCs w:val="24"/>
        </w:rPr>
        <w:t>употребе</w:t>
      </w:r>
      <w:proofErr w:type="spellEnd"/>
      <w:r w:rsidRPr="0055241E">
        <w:rPr>
          <w:rFonts w:ascii="Times New Roman" w:hAnsi="Times New Roman"/>
          <w:sz w:val="24"/>
          <w:szCs w:val="24"/>
        </w:rPr>
        <w:t xml:space="preserve">). </w:t>
      </w:r>
    </w:p>
    <w:p w:rsidR="00CD17D0" w:rsidRDefault="00CD17D0" w:rsidP="00D01DCB">
      <w:pPr>
        <w:spacing w:after="0"/>
        <w:ind w:firstLine="720"/>
        <w:jc w:val="both"/>
        <w:rPr>
          <w:rFonts w:ascii="Times New Roman" w:hAnsi="Times New Roman"/>
          <w:sz w:val="24"/>
          <w:szCs w:val="24"/>
        </w:rPr>
      </w:pPr>
    </w:p>
    <w:p w:rsidR="00C07451" w:rsidRPr="00D76443" w:rsidRDefault="00C07451" w:rsidP="00C07451">
      <w:pPr>
        <w:spacing w:after="0"/>
        <w:jc w:val="both"/>
        <w:rPr>
          <w:rFonts w:ascii="Times New Roman" w:hAnsi="Times New Roman"/>
          <w:sz w:val="24"/>
          <w:szCs w:val="24"/>
        </w:rPr>
      </w:pPr>
    </w:p>
    <w:p w:rsidR="00457AC2" w:rsidRDefault="00457AC2"/>
    <w:sectPr w:rsidR="00457AC2" w:rsidSect="00457AC2">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CC" w:rsidRDefault="00DB48CC" w:rsidP="00C07451">
      <w:pPr>
        <w:spacing w:after="0" w:line="240" w:lineRule="auto"/>
      </w:pPr>
      <w:r>
        <w:separator/>
      </w:r>
    </w:p>
  </w:endnote>
  <w:endnote w:type="continuationSeparator" w:id="0">
    <w:p w:rsidR="00DB48CC" w:rsidRDefault="00DB48CC" w:rsidP="00C07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4403"/>
      <w:docPartObj>
        <w:docPartGallery w:val="Page Numbers (Bottom of Page)"/>
        <w:docPartUnique/>
      </w:docPartObj>
    </w:sdtPr>
    <w:sdtEndPr/>
    <w:sdtContent>
      <w:p w:rsidR="00E82276" w:rsidRDefault="00CA591C">
        <w:pPr>
          <w:pStyle w:val="Footer"/>
          <w:jc w:val="right"/>
        </w:pPr>
        <w:r>
          <w:fldChar w:fldCharType="begin"/>
        </w:r>
        <w:r>
          <w:instrText xml:space="preserve"> PAGE   \* MERGEFORMAT </w:instrText>
        </w:r>
        <w:r>
          <w:fldChar w:fldCharType="separate"/>
        </w:r>
        <w:r w:rsidR="00144A11">
          <w:rPr>
            <w:noProof/>
          </w:rPr>
          <w:t>11</w:t>
        </w:r>
        <w:r>
          <w:rPr>
            <w:noProof/>
          </w:rPr>
          <w:fldChar w:fldCharType="end"/>
        </w:r>
      </w:p>
    </w:sdtContent>
  </w:sdt>
  <w:p w:rsidR="00E82276" w:rsidRDefault="00E822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CC" w:rsidRDefault="00DB48CC" w:rsidP="00C07451">
      <w:pPr>
        <w:spacing w:after="0" w:line="240" w:lineRule="auto"/>
      </w:pPr>
      <w:r>
        <w:separator/>
      </w:r>
    </w:p>
  </w:footnote>
  <w:footnote w:type="continuationSeparator" w:id="0">
    <w:p w:rsidR="00DB48CC" w:rsidRDefault="00DB48CC" w:rsidP="00C074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D6CB5"/>
    <w:multiLevelType w:val="hybridMultilevel"/>
    <w:tmpl w:val="75C8FA00"/>
    <w:lvl w:ilvl="0" w:tplc="959CF4D6">
      <w:start w:val="1"/>
      <w:numFmt w:val="bullet"/>
      <w:lvlText w:val="-"/>
      <w:lvlJc w:val="left"/>
      <w:pPr>
        <w:tabs>
          <w:tab w:val="num" w:pos="720"/>
        </w:tabs>
        <w:ind w:left="720" w:hanging="360"/>
      </w:pPr>
      <w:rPr>
        <w:rFonts w:ascii="Times New Roman" w:hAnsi="Times New Roman" w:hint="default"/>
      </w:rPr>
    </w:lvl>
    <w:lvl w:ilvl="1" w:tplc="582283A0" w:tentative="1">
      <w:start w:val="1"/>
      <w:numFmt w:val="bullet"/>
      <w:lvlText w:val="-"/>
      <w:lvlJc w:val="left"/>
      <w:pPr>
        <w:tabs>
          <w:tab w:val="num" w:pos="1440"/>
        </w:tabs>
        <w:ind w:left="1440" w:hanging="360"/>
      </w:pPr>
      <w:rPr>
        <w:rFonts w:ascii="Times New Roman" w:hAnsi="Times New Roman" w:hint="default"/>
      </w:rPr>
    </w:lvl>
    <w:lvl w:ilvl="2" w:tplc="07C42954" w:tentative="1">
      <w:start w:val="1"/>
      <w:numFmt w:val="bullet"/>
      <w:lvlText w:val="-"/>
      <w:lvlJc w:val="left"/>
      <w:pPr>
        <w:tabs>
          <w:tab w:val="num" w:pos="2160"/>
        </w:tabs>
        <w:ind w:left="2160" w:hanging="360"/>
      </w:pPr>
      <w:rPr>
        <w:rFonts w:ascii="Times New Roman" w:hAnsi="Times New Roman" w:hint="default"/>
      </w:rPr>
    </w:lvl>
    <w:lvl w:ilvl="3" w:tplc="050CF6DA" w:tentative="1">
      <w:start w:val="1"/>
      <w:numFmt w:val="bullet"/>
      <w:lvlText w:val="-"/>
      <w:lvlJc w:val="left"/>
      <w:pPr>
        <w:tabs>
          <w:tab w:val="num" w:pos="2880"/>
        </w:tabs>
        <w:ind w:left="2880" w:hanging="360"/>
      </w:pPr>
      <w:rPr>
        <w:rFonts w:ascii="Times New Roman" w:hAnsi="Times New Roman" w:hint="default"/>
      </w:rPr>
    </w:lvl>
    <w:lvl w:ilvl="4" w:tplc="C86EE1C6" w:tentative="1">
      <w:start w:val="1"/>
      <w:numFmt w:val="bullet"/>
      <w:lvlText w:val="-"/>
      <w:lvlJc w:val="left"/>
      <w:pPr>
        <w:tabs>
          <w:tab w:val="num" w:pos="3600"/>
        </w:tabs>
        <w:ind w:left="3600" w:hanging="360"/>
      </w:pPr>
      <w:rPr>
        <w:rFonts w:ascii="Times New Roman" w:hAnsi="Times New Roman" w:hint="default"/>
      </w:rPr>
    </w:lvl>
    <w:lvl w:ilvl="5" w:tplc="2F342F3A" w:tentative="1">
      <w:start w:val="1"/>
      <w:numFmt w:val="bullet"/>
      <w:lvlText w:val="-"/>
      <w:lvlJc w:val="left"/>
      <w:pPr>
        <w:tabs>
          <w:tab w:val="num" w:pos="4320"/>
        </w:tabs>
        <w:ind w:left="4320" w:hanging="360"/>
      </w:pPr>
      <w:rPr>
        <w:rFonts w:ascii="Times New Roman" w:hAnsi="Times New Roman" w:hint="default"/>
      </w:rPr>
    </w:lvl>
    <w:lvl w:ilvl="6" w:tplc="159C4544" w:tentative="1">
      <w:start w:val="1"/>
      <w:numFmt w:val="bullet"/>
      <w:lvlText w:val="-"/>
      <w:lvlJc w:val="left"/>
      <w:pPr>
        <w:tabs>
          <w:tab w:val="num" w:pos="5040"/>
        </w:tabs>
        <w:ind w:left="5040" w:hanging="360"/>
      </w:pPr>
      <w:rPr>
        <w:rFonts w:ascii="Times New Roman" w:hAnsi="Times New Roman" w:hint="default"/>
      </w:rPr>
    </w:lvl>
    <w:lvl w:ilvl="7" w:tplc="D6D426EC" w:tentative="1">
      <w:start w:val="1"/>
      <w:numFmt w:val="bullet"/>
      <w:lvlText w:val="-"/>
      <w:lvlJc w:val="left"/>
      <w:pPr>
        <w:tabs>
          <w:tab w:val="num" w:pos="5760"/>
        </w:tabs>
        <w:ind w:left="5760" w:hanging="360"/>
      </w:pPr>
      <w:rPr>
        <w:rFonts w:ascii="Times New Roman" w:hAnsi="Times New Roman" w:hint="default"/>
      </w:rPr>
    </w:lvl>
    <w:lvl w:ilvl="8" w:tplc="73FE4DDA" w:tentative="1">
      <w:start w:val="1"/>
      <w:numFmt w:val="bullet"/>
      <w:lvlText w:val="-"/>
      <w:lvlJc w:val="left"/>
      <w:pPr>
        <w:tabs>
          <w:tab w:val="num" w:pos="6480"/>
        </w:tabs>
        <w:ind w:left="6480" w:hanging="360"/>
      </w:pPr>
      <w:rPr>
        <w:rFonts w:ascii="Times New Roman" w:hAnsi="Times New Roman" w:hint="default"/>
      </w:rPr>
    </w:lvl>
  </w:abstractNum>
  <w:abstractNum w:abstractNumId="1">
    <w:nsid w:val="3C5A0191"/>
    <w:multiLevelType w:val="hybridMultilevel"/>
    <w:tmpl w:val="6B180C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290D92"/>
    <w:multiLevelType w:val="hybridMultilevel"/>
    <w:tmpl w:val="7616D028"/>
    <w:lvl w:ilvl="0" w:tplc="4EB871C6">
      <w:start w:val="1"/>
      <w:numFmt w:val="bullet"/>
      <w:lvlText w:val="•"/>
      <w:lvlJc w:val="left"/>
      <w:pPr>
        <w:tabs>
          <w:tab w:val="num" w:pos="720"/>
        </w:tabs>
        <w:ind w:left="720" w:hanging="360"/>
      </w:pPr>
      <w:rPr>
        <w:rFonts w:ascii="Arial" w:hAnsi="Arial" w:hint="default"/>
      </w:rPr>
    </w:lvl>
    <w:lvl w:ilvl="1" w:tplc="2176067E" w:tentative="1">
      <w:start w:val="1"/>
      <w:numFmt w:val="bullet"/>
      <w:lvlText w:val="•"/>
      <w:lvlJc w:val="left"/>
      <w:pPr>
        <w:tabs>
          <w:tab w:val="num" w:pos="1440"/>
        </w:tabs>
        <w:ind w:left="1440" w:hanging="360"/>
      </w:pPr>
      <w:rPr>
        <w:rFonts w:ascii="Arial" w:hAnsi="Arial" w:hint="default"/>
      </w:rPr>
    </w:lvl>
    <w:lvl w:ilvl="2" w:tplc="4ECEC1EA" w:tentative="1">
      <w:start w:val="1"/>
      <w:numFmt w:val="bullet"/>
      <w:lvlText w:val="•"/>
      <w:lvlJc w:val="left"/>
      <w:pPr>
        <w:tabs>
          <w:tab w:val="num" w:pos="2160"/>
        </w:tabs>
        <w:ind w:left="2160" w:hanging="360"/>
      </w:pPr>
      <w:rPr>
        <w:rFonts w:ascii="Arial" w:hAnsi="Arial" w:hint="default"/>
      </w:rPr>
    </w:lvl>
    <w:lvl w:ilvl="3" w:tplc="C19647E0" w:tentative="1">
      <w:start w:val="1"/>
      <w:numFmt w:val="bullet"/>
      <w:lvlText w:val="•"/>
      <w:lvlJc w:val="left"/>
      <w:pPr>
        <w:tabs>
          <w:tab w:val="num" w:pos="2880"/>
        </w:tabs>
        <w:ind w:left="2880" w:hanging="360"/>
      </w:pPr>
      <w:rPr>
        <w:rFonts w:ascii="Arial" w:hAnsi="Arial" w:hint="default"/>
      </w:rPr>
    </w:lvl>
    <w:lvl w:ilvl="4" w:tplc="E52C8CEA" w:tentative="1">
      <w:start w:val="1"/>
      <w:numFmt w:val="bullet"/>
      <w:lvlText w:val="•"/>
      <w:lvlJc w:val="left"/>
      <w:pPr>
        <w:tabs>
          <w:tab w:val="num" w:pos="3600"/>
        </w:tabs>
        <w:ind w:left="3600" w:hanging="360"/>
      </w:pPr>
      <w:rPr>
        <w:rFonts w:ascii="Arial" w:hAnsi="Arial" w:hint="default"/>
      </w:rPr>
    </w:lvl>
    <w:lvl w:ilvl="5" w:tplc="83EA1EB0" w:tentative="1">
      <w:start w:val="1"/>
      <w:numFmt w:val="bullet"/>
      <w:lvlText w:val="•"/>
      <w:lvlJc w:val="left"/>
      <w:pPr>
        <w:tabs>
          <w:tab w:val="num" w:pos="4320"/>
        </w:tabs>
        <w:ind w:left="4320" w:hanging="360"/>
      </w:pPr>
      <w:rPr>
        <w:rFonts w:ascii="Arial" w:hAnsi="Arial" w:hint="default"/>
      </w:rPr>
    </w:lvl>
    <w:lvl w:ilvl="6" w:tplc="970C5498" w:tentative="1">
      <w:start w:val="1"/>
      <w:numFmt w:val="bullet"/>
      <w:lvlText w:val="•"/>
      <w:lvlJc w:val="left"/>
      <w:pPr>
        <w:tabs>
          <w:tab w:val="num" w:pos="5040"/>
        </w:tabs>
        <w:ind w:left="5040" w:hanging="360"/>
      </w:pPr>
      <w:rPr>
        <w:rFonts w:ascii="Arial" w:hAnsi="Arial" w:hint="default"/>
      </w:rPr>
    </w:lvl>
    <w:lvl w:ilvl="7" w:tplc="C7AA7D7C" w:tentative="1">
      <w:start w:val="1"/>
      <w:numFmt w:val="bullet"/>
      <w:lvlText w:val="•"/>
      <w:lvlJc w:val="left"/>
      <w:pPr>
        <w:tabs>
          <w:tab w:val="num" w:pos="5760"/>
        </w:tabs>
        <w:ind w:left="5760" w:hanging="360"/>
      </w:pPr>
      <w:rPr>
        <w:rFonts w:ascii="Arial" w:hAnsi="Arial" w:hint="default"/>
      </w:rPr>
    </w:lvl>
    <w:lvl w:ilvl="8" w:tplc="98D6BF9A" w:tentative="1">
      <w:start w:val="1"/>
      <w:numFmt w:val="bullet"/>
      <w:lvlText w:val="•"/>
      <w:lvlJc w:val="left"/>
      <w:pPr>
        <w:tabs>
          <w:tab w:val="num" w:pos="6480"/>
        </w:tabs>
        <w:ind w:left="6480" w:hanging="360"/>
      </w:pPr>
      <w:rPr>
        <w:rFonts w:ascii="Arial" w:hAnsi="Arial" w:hint="default"/>
      </w:rPr>
    </w:lvl>
  </w:abstractNum>
  <w:abstractNum w:abstractNumId="3">
    <w:nsid w:val="639B0BA0"/>
    <w:multiLevelType w:val="hybridMultilevel"/>
    <w:tmpl w:val="62E6A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946039"/>
    <w:multiLevelType w:val="hybridMultilevel"/>
    <w:tmpl w:val="8E40D816"/>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E94A65"/>
    <w:multiLevelType w:val="hybridMultilevel"/>
    <w:tmpl w:val="AC1E9206"/>
    <w:lvl w:ilvl="0" w:tplc="FA5E84AA">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9F168F"/>
    <w:multiLevelType w:val="hybridMultilevel"/>
    <w:tmpl w:val="2A50A8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6"/>
  </w:num>
  <w:num w:numId="3">
    <w:abstractNumId w:val="1"/>
  </w:num>
  <w:num w:numId="4">
    <w:abstractNumId w:val="5"/>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07451"/>
    <w:rsid w:val="000318FB"/>
    <w:rsid w:val="00033FF7"/>
    <w:rsid w:val="00070F53"/>
    <w:rsid w:val="00144A11"/>
    <w:rsid w:val="00185060"/>
    <w:rsid w:val="001B3330"/>
    <w:rsid w:val="001D23AD"/>
    <w:rsid w:val="001E53C4"/>
    <w:rsid w:val="002111B1"/>
    <w:rsid w:val="002C16B7"/>
    <w:rsid w:val="002C4FD3"/>
    <w:rsid w:val="00313A06"/>
    <w:rsid w:val="00457AC2"/>
    <w:rsid w:val="0046354F"/>
    <w:rsid w:val="00474704"/>
    <w:rsid w:val="00482FAE"/>
    <w:rsid w:val="004D7469"/>
    <w:rsid w:val="00544EDA"/>
    <w:rsid w:val="00571167"/>
    <w:rsid w:val="00577932"/>
    <w:rsid w:val="006468BD"/>
    <w:rsid w:val="0065255A"/>
    <w:rsid w:val="006D5E30"/>
    <w:rsid w:val="006F35BB"/>
    <w:rsid w:val="00762562"/>
    <w:rsid w:val="007D6496"/>
    <w:rsid w:val="00817AFB"/>
    <w:rsid w:val="00864595"/>
    <w:rsid w:val="00866102"/>
    <w:rsid w:val="008734CA"/>
    <w:rsid w:val="008C47A2"/>
    <w:rsid w:val="009E30A5"/>
    <w:rsid w:val="00A77796"/>
    <w:rsid w:val="00AB2501"/>
    <w:rsid w:val="00AC3052"/>
    <w:rsid w:val="00B336C2"/>
    <w:rsid w:val="00B56F40"/>
    <w:rsid w:val="00BE0C72"/>
    <w:rsid w:val="00C0675B"/>
    <w:rsid w:val="00C07451"/>
    <w:rsid w:val="00C14681"/>
    <w:rsid w:val="00CA591C"/>
    <w:rsid w:val="00CC7020"/>
    <w:rsid w:val="00CD17D0"/>
    <w:rsid w:val="00CF7254"/>
    <w:rsid w:val="00D01DCB"/>
    <w:rsid w:val="00D11068"/>
    <w:rsid w:val="00D23FDC"/>
    <w:rsid w:val="00D407DB"/>
    <w:rsid w:val="00D61174"/>
    <w:rsid w:val="00D627D5"/>
    <w:rsid w:val="00DB48CC"/>
    <w:rsid w:val="00E82276"/>
    <w:rsid w:val="00E8622A"/>
    <w:rsid w:val="00F36D0E"/>
    <w:rsid w:val="00F579AF"/>
    <w:rsid w:val="00FB2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45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7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451"/>
    <w:rPr>
      <w:rFonts w:ascii="Tahoma" w:eastAsia="Calibri" w:hAnsi="Tahoma" w:cs="Tahoma"/>
      <w:sz w:val="16"/>
      <w:szCs w:val="16"/>
    </w:rPr>
  </w:style>
  <w:style w:type="paragraph" w:styleId="Header">
    <w:name w:val="header"/>
    <w:basedOn w:val="Normal"/>
    <w:link w:val="HeaderChar"/>
    <w:uiPriority w:val="99"/>
    <w:semiHidden/>
    <w:unhideWhenUsed/>
    <w:rsid w:val="00C0745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7451"/>
    <w:rPr>
      <w:rFonts w:ascii="Calibri" w:eastAsia="Calibri" w:hAnsi="Calibri" w:cs="Times New Roman"/>
    </w:rPr>
  </w:style>
  <w:style w:type="paragraph" w:styleId="Footer">
    <w:name w:val="footer"/>
    <w:basedOn w:val="Normal"/>
    <w:link w:val="FooterChar"/>
    <w:uiPriority w:val="99"/>
    <w:unhideWhenUsed/>
    <w:rsid w:val="00C07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45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743743">
      <w:bodyDiv w:val="1"/>
      <w:marLeft w:val="0"/>
      <w:marRight w:val="0"/>
      <w:marTop w:val="0"/>
      <w:marBottom w:val="0"/>
      <w:divBdr>
        <w:top w:val="none" w:sz="0" w:space="0" w:color="auto"/>
        <w:left w:val="none" w:sz="0" w:space="0" w:color="auto"/>
        <w:bottom w:val="none" w:sz="0" w:space="0" w:color="auto"/>
        <w:right w:val="none" w:sz="0" w:space="0" w:color="auto"/>
      </w:divBdr>
      <w:divsChild>
        <w:div w:id="2059039115">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1413</TotalTime>
  <Pages>11</Pages>
  <Words>2541</Words>
  <Characters>14487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2017-09-06T08:13:00Z</dcterms:created>
  <dcterms:modified xsi:type="dcterms:W3CDTF">2023-09-06T23:00:00Z</dcterms:modified>
</cp:coreProperties>
</file>